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B4343" w:rsidRDefault="002C5294">
      <w:pPr>
        <w:pStyle w:val="Title"/>
      </w:pPr>
      <w:r>
        <w:t xml:space="preserve">Introduction to </w:t>
      </w:r>
      <w:proofErr w:type="spellStart"/>
      <w:r>
        <w:t>Microchurches</w:t>
      </w:r>
      <w:proofErr w:type="spellEnd"/>
    </w:p>
    <w:p w:rsidR="00AB4343" w:rsidRDefault="00AB4343">
      <w:pPr>
        <w:pStyle w:val="Body"/>
      </w:pPr>
    </w:p>
    <w:p w:rsidR="00AB4343" w:rsidRDefault="002C5294">
      <w:pPr>
        <w:pStyle w:val="Body"/>
      </w:pPr>
      <w:r>
        <w:t>What is church? What comes to your mind when people say “church”?</w:t>
      </w:r>
    </w:p>
    <w:p w:rsidR="00AB4343" w:rsidRDefault="00AB4343">
      <w:pPr>
        <w:pStyle w:val="Body"/>
      </w:pPr>
    </w:p>
    <w:p w:rsidR="00AB4343" w:rsidRDefault="002C5294">
      <w:pPr>
        <w:pStyle w:val="Body"/>
      </w:pPr>
      <w:r>
        <w:t>Most of the time we think of:</w:t>
      </w:r>
    </w:p>
    <w:p w:rsidR="00AB4343" w:rsidRDefault="00AB4343">
      <w:pPr>
        <w:pStyle w:val="Body"/>
      </w:pPr>
    </w:p>
    <w:p w:rsidR="00AB4343" w:rsidRDefault="002C5294">
      <w:pPr>
        <w:pStyle w:val="Body"/>
        <w:numPr>
          <w:ilvl w:val="0"/>
          <w:numId w:val="1"/>
        </w:numPr>
      </w:pPr>
      <w:r>
        <w:t>A building</w:t>
      </w:r>
    </w:p>
    <w:p w:rsidR="00AB4343" w:rsidRDefault="002C5294">
      <w:pPr>
        <w:pStyle w:val="Body"/>
        <w:numPr>
          <w:ilvl w:val="0"/>
          <w:numId w:val="1"/>
        </w:numPr>
      </w:pPr>
      <w:r>
        <w:t>A Sabbath worship program</w:t>
      </w:r>
    </w:p>
    <w:p w:rsidR="00AB4343" w:rsidRDefault="002C5294">
      <w:pPr>
        <w:pStyle w:val="Body"/>
        <w:numPr>
          <w:ilvl w:val="0"/>
          <w:numId w:val="1"/>
        </w:numPr>
      </w:pPr>
      <w:r>
        <w:t xml:space="preserve">A congregation who is led by a theologically trained pastor who is being paid by the </w:t>
      </w:r>
      <w:r>
        <w:t>tithe that is collected each week (even if it is returned to the Conference first)</w:t>
      </w:r>
    </w:p>
    <w:p w:rsidR="00AB4343" w:rsidRDefault="002C5294">
      <w:pPr>
        <w:pStyle w:val="Body"/>
        <w:numPr>
          <w:ilvl w:val="0"/>
          <w:numId w:val="1"/>
        </w:numPr>
      </w:pPr>
      <w:r>
        <w:t>An annual calendar of programs and events</w:t>
      </w:r>
    </w:p>
    <w:p w:rsidR="00AB4343" w:rsidRDefault="002C5294">
      <w:pPr>
        <w:pStyle w:val="Body"/>
        <w:numPr>
          <w:ilvl w:val="0"/>
          <w:numId w:val="1"/>
        </w:numPr>
      </w:pPr>
      <w:r>
        <w:t>A global institution with a hierarchical administration structure</w:t>
      </w:r>
    </w:p>
    <w:p w:rsidR="00AB4343" w:rsidRDefault="00AB4343">
      <w:pPr>
        <w:pStyle w:val="Body"/>
      </w:pPr>
    </w:p>
    <w:p w:rsidR="00AB4343" w:rsidRDefault="002C5294">
      <w:pPr>
        <w:pStyle w:val="Body"/>
      </w:pPr>
      <w:r>
        <w:t>However, if you go back to the original church that Jesus launch</w:t>
      </w:r>
      <w:r>
        <w:t>ed, the movement had none of these. That doesn’t mean that they were not church!</w:t>
      </w:r>
    </w:p>
    <w:p w:rsidR="00AB4343" w:rsidRDefault="00AB4343">
      <w:pPr>
        <w:pStyle w:val="Body"/>
      </w:pPr>
    </w:p>
    <w:p w:rsidR="00AB4343" w:rsidRDefault="002C5294">
      <w:pPr>
        <w:pStyle w:val="Body"/>
        <w:rPr>
          <w:b/>
          <w:bCs/>
          <w:sz w:val="28"/>
          <w:szCs w:val="28"/>
        </w:rPr>
      </w:pPr>
      <w:r>
        <w:rPr>
          <w:b/>
          <w:bCs/>
          <w:sz w:val="28"/>
          <w:szCs w:val="28"/>
        </w:rPr>
        <w:t>Biblical Background</w:t>
      </w:r>
    </w:p>
    <w:p w:rsidR="00AB4343" w:rsidRDefault="002C5294">
      <w:pPr>
        <w:pStyle w:val="Body"/>
      </w:pPr>
      <w:r>
        <w:t>Jesus only used the word “church” (</w:t>
      </w:r>
      <w:proofErr w:type="spellStart"/>
      <w:r>
        <w:rPr>
          <w:rFonts w:ascii="Times New Roman" w:hAnsi="Times New Roman"/>
          <w:sz w:val="26"/>
          <w:szCs w:val="26"/>
        </w:rPr>
        <w:t>ἐ</w:t>
      </w:r>
      <w:r>
        <w:rPr>
          <w:rFonts w:ascii="Times New Roman" w:hAnsi="Times New Roman"/>
          <w:sz w:val="26"/>
          <w:szCs w:val="26"/>
        </w:rPr>
        <w:t>κκλησ</w:t>
      </w:r>
      <w:r>
        <w:rPr>
          <w:rFonts w:ascii="Times New Roman" w:hAnsi="Times New Roman"/>
          <w:sz w:val="26"/>
          <w:szCs w:val="26"/>
        </w:rPr>
        <w:t>ίᾳ</w:t>
      </w:r>
      <w:proofErr w:type="spellEnd"/>
      <w:r>
        <w:rPr>
          <w:sz w:val="26"/>
          <w:szCs w:val="26"/>
        </w:rPr>
        <w:t>)</w:t>
      </w:r>
      <w:r>
        <w:t xml:space="preserve"> 3 times in the Gospels. When He did, </w:t>
      </w:r>
      <w:proofErr w:type="gramStart"/>
      <w:r>
        <w:t>Jesus  defined</w:t>
      </w:r>
      <w:proofErr w:type="gramEnd"/>
      <w:r>
        <w:t xml:space="preserve"> the fundamental building block of church in this way:</w:t>
      </w:r>
    </w:p>
    <w:p w:rsidR="00AB4343" w:rsidRDefault="00AB4343">
      <w:pPr>
        <w:pStyle w:val="Body"/>
      </w:pPr>
    </w:p>
    <w:p w:rsidR="00AB4343" w:rsidRDefault="002C5294">
      <w:pPr>
        <w:pStyle w:val="Body"/>
        <w:ind w:left="567" w:right="567"/>
      </w:pPr>
      <w:r>
        <w:t>“T</w:t>
      </w:r>
      <w:r>
        <w:t xml:space="preserve">ruly, I say to you, whatever you bind on earth shall be bound in heaven, and whatever you </w:t>
      </w:r>
      <w:proofErr w:type="gramStart"/>
      <w:r>
        <w:t>loose</w:t>
      </w:r>
      <w:proofErr w:type="gramEnd"/>
      <w:r>
        <w:t xml:space="preserve"> on earth shall be loosed in heaven. </w:t>
      </w:r>
      <w:proofErr w:type="gramStart"/>
      <w:r>
        <w:t>Again</w:t>
      </w:r>
      <w:proofErr w:type="gramEnd"/>
      <w:r>
        <w:t xml:space="preserve"> I say to you, if two of you agree on earth about anything they ask, it will be done for them by my Father in heaven. F</w:t>
      </w:r>
      <w:r>
        <w:t>or where two or three are gathered in my name, there am I among them.</w:t>
      </w:r>
      <w:r>
        <w:t>”</w:t>
      </w:r>
      <w:r>
        <w:t xml:space="preserve"> </w:t>
      </w:r>
      <w:r>
        <w:rPr>
          <w:b/>
          <w:bCs/>
        </w:rPr>
        <w:t>Matthew 18:18-20</w:t>
      </w:r>
    </w:p>
    <w:p w:rsidR="00AB4343" w:rsidRDefault="00AB4343">
      <w:pPr>
        <w:pStyle w:val="Body"/>
      </w:pPr>
    </w:p>
    <w:p w:rsidR="00AB4343" w:rsidRDefault="002C5294">
      <w:pPr>
        <w:pStyle w:val="Body"/>
      </w:pPr>
      <w:r>
        <w:t xml:space="preserve">Jesus is not focused on numbers, paid pastors or buildings in His vision of church. From His perspective, church is defined by His presence and His mission. </w:t>
      </w:r>
    </w:p>
    <w:p w:rsidR="00AB4343" w:rsidRDefault="00AB4343">
      <w:pPr>
        <w:pStyle w:val="Body"/>
      </w:pPr>
    </w:p>
    <w:p w:rsidR="00AB4343" w:rsidRDefault="002C5294">
      <w:pPr>
        <w:pStyle w:val="Body"/>
      </w:pPr>
      <w:r>
        <w:t>When Jes</w:t>
      </w:r>
      <w:r>
        <w:t>us sent out His disciples to grow His movement, He sent them out to establish discipleship communities:</w:t>
      </w:r>
    </w:p>
    <w:p w:rsidR="00AB4343" w:rsidRDefault="00AB4343">
      <w:pPr>
        <w:pStyle w:val="Body"/>
      </w:pPr>
    </w:p>
    <w:p w:rsidR="00AB4343" w:rsidRDefault="002C5294">
      <w:pPr>
        <w:pStyle w:val="Body"/>
        <w:ind w:left="567" w:right="567"/>
      </w:pPr>
      <w:r>
        <w:t>After this the Lord appointed seventy-two others and sent them on ahead of him, two by two, into every town and place where he himself was about to go.</w:t>
      </w:r>
      <w:r>
        <w:t xml:space="preserve"> And he said to them, </w:t>
      </w:r>
      <w:r>
        <w:rPr>
          <w:rtl/>
          <w:lang w:val="ar-SA"/>
        </w:rPr>
        <w:t>“</w:t>
      </w:r>
      <w:r>
        <w:t xml:space="preserve">The harvest is plentiful, but the laborers are few. </w:t>
      </w:r>
      <w:proofErr w:type="gramStart"/>
      <w:r>
        <w:t>Therefore</w:t>
      </w:r>
      <w:proofErr w:type="gramEnd"/>
      <w:r>
        <w:t xml:space="preserve"> pray earnestly to the Lord of the harvest to send out laborers into his harvest. Go your way; behold, I am sending you out as lambs in the midst of wolves. Carry no moneyb</w:t>
      </w:r>
      <w:r>
        <w:t>ag, no knapsack, no sandals, and greet no one on the road. Whatever house you enter, first say, Peace be to this house!</w:t>
      </w:r>
      <w:r>
        <w:rPr>
          <w:rtl/>
        </w:rPr>
        <w:t xml:space="preserve">’ </w:t>
      </w:r>
      <w:r>
        <w:t xml:space="preserve">And if a son of peace is there, your peace will rest upon him. But if not, it will return to you. And remain in the same house, eating </w:t>
      </w:r>
      <w:r>
        <w:t xml:space="preserve">and drinking what they provide, for the laborer deserves his wages. Do not go from house to house. Whenever you enter a town and they receive you, eat what is set before you. Heal the sick in it and say to them, </w:t>
      </w:r>
      <w:proofErr w:type="gramStart"/>
      <w:r>
        <w:t>The</w:t>
      </w:r>
      <w:proofErr w:type="gramEnd"/>
      <w:r>
        <w:t xml:space="preserve"> kingdom of God has come near to you.</w:t>
      </w:r>
      <w:r>
        <w:rPr>
          <w:rtl/>
        </w:rPr>
        <w:t>’</w:t>
      </w:r>
      <w:r>
        <w:t xml:space="preserve"> </w:t>
      </w:r>
      <w:r>
        <w:rPr>
          <w:b/>
          <w:bCs/>
        </w:rPr>
        <w:t>Lu</w:t>
      </w:r>
      <w:r>
        <w:rPr>
          <w:b/>
          <w:bCs/>
        </w:rPr>
        <w:t>ke 10:1-12</w:t>
      </w:r>
    </w:p>
    <w:p w:rsidR="00AB4343" w:rsidRDefault="00AB4343">
      <w:pPr>
        <w:pStyle w:val="Body"/>
      </w:pPr>
    </w:p>
    <w:p w:rsidR="00AB4343" w:rsidRDefault="002C5294">
      <w:pPr>
        <w:pStyle w:val="Body"/>
      </w:pPr>
      <w:r>
        <w:t xml:space="preserve">There was no promise of finances, buildings or paid professionals. </w:t>
      </w:r>
    </w:p>
    <w:p w:rsidR="00AB4343" w:rsidRDefault="00AB4343">
      <w:pPr>
        <w:pStyle w:val="Body"/>
      </w:pPr>
    </w:p>
    <w:p w:rsidR="00AB4343" w:rsidRDefault="002C5294">
      <w:pPr>
        <w:pStyle w:val="Body"/>
      </w:pPr>
      <w:r>
        <w:t>This picture of church is actually part of our Seventh-day Adventist identity and heritage. Think about the Sabbath commandment itself:</w:t>
      </w:r>
    </w:p>
    <w:p w:rsidR="00AB4343" w:rsidRDefault="00AB4343">
      <w:pPr>
        <w:pStyle w:val="Body"/>
      </w:pPr>
    </w:p>
    <w:p w:rsidR="00AB4343" w:rsidRDefault="002C5294">
      <w:pPr>
        <w:pStyle w:val="Body"/>
        <w:ind w:left="567" w:right="567"/>
        <w:rPr>
          <w:b/>
          <w:bCs/>
        </w:rPr>
      </w:pPr>
      <w:r>
        <w:t xml:space="preserve">“Remember the Sabbath day, to keep </w:t>
      </w:r>
      <w:r>
        <w:t xml:space="preserve">it holy. Six days you shall labor, and do all your work, but the seventh day is a Sabbath to the Lord your God. On it you shall not do </w:t>
      </w:r>
      <w:r>
        <w:lastRenderedPageBreak/>
        <w:t>any work, you, or your son, or your daughter, your male servant, or your female servant, or your livestock, or the sojour</w:t>
      </w:r>
      <w:r>
        <w:t xml:space="preserve">ner who is within your gates. For in six days the Lord made heaven and earth, the sea, and all that is in them, and rested on the seventh day. </w:t>
      </w:r>
      <w:proofErr w:type="gramStart"/>
      <w:r>
        <w:t>Therefore</w:t>
      </w:r>
      <w:proofErr w:type="gramEnd"/>
      <w:r>
        <w:t xml:space="preserve"> the Lord blessed the Sabbath day and made it holy.” </w:t>
      </w:r>
      <w:r>
        <w:rPr>
          <w:b/>
          <w:bCs/>
        </w:rPr>
        <w:t>Exodus 20:8-11</w:t>
      </w:r>
    </w:p>
    <w:p w:rsidR="00AB4343" w:rsidRDefault="00AB4343">
      <w:pPr>
        <w:pStyle w:val="Body"/>
      </w:pPr>
    </w:p>
    <w:p w:rsidR="00AB4343" w:rsidRDefault="002C5294">
      <w:pPr>
        <w:pStyle w:val="Body"/>
      </w:pPr>
      <w:r>
        <w:t xml:space="preserve">Where does the Sabbath commandment </w:t>
      </w:r>
      <w:r>
        <w:t xml:space="preserve">mention a building? A Sabbath </w:t>
      </w:r>
      <w:proofErr w:type="gramStart"/>
      <w:r>
        <w:t>program</w:t>
      </w:r>
      <w:proofErr w:type="gramEnd"/>
      <w:r>
        <w:t>? A theologically trained, paid leader? A calendar of programs? It doesn’t!</w:t>
      </w:r>
    </w:p>
    <w:p w:rsidR="00AB4343" w:rsidRDefault="00AB4343">
      <w:pPr>
        <w:pStyle w:val="Body"/>
      </w:pPr>
    </w:p>
    <w:p w:rsidR="00AB4343" w:rsidRDefault="002C5294">
      <w:pPr>
        <w:pStyle w:val="Body"/>
      </w:pPr>
      <w:r>
        <w:t>Jesus’ original vision for the Sabbath was that families gather together with the focus of sharing the Sabbath blessing of rest and peace with</w:t>
      </w:r>
      <w:r>
        <w:t xml:space="preserve"> their family members and those who feel left outside the inner circle.</w:t>
      </w:r>
    </w:p>
    <w:p w:rsidR="00AB4343" w:rsidRDefault="00AB4343">
      <w:pPr>
        <w:pStyle w:val="Body"/>
      </w:pPr>
    </w:p>
    <w:p w:rsidR="00AB4343" w:rsidRDefault="002C5294">
      <w:pPr>
        <w:pStyle w:val="Body"/>
        <w:rPr>
          <w:b/>
          <w:bCs/>
          <w:sz w:val="28"/>
          <w:szCs w:val="28"/>
        </w:rPr>
      </w:pPr>
      <w:r>
        <w:rPr>
          <w:b/>
          <w:bCs/>
          <w:sz w:val="28"/>
          <w:szCs w:val="28"/>
        </w:rPr>
        <w:t xml:space="preserve">What is a </w:t>
      </w:r>
      <w:proofErr w:type="spellStart"/>
      <w:r>
        <w:rPr>
          <w:b/>
          <w:bCs/>
          <w:sz w:val="28"/>
          <w:szCs w:val="28"/>
        </w:rPr>
        <w:t>Microchurch</w:t>
      </w:r>
      <w:proofErr w:type="spellEnd"/>
      <w:r>
        <w:rPr>
          <w:b/>
          <w:bCs/>
          <w:sz w:val="28"/>
          <w:szCs w:val="28"/>
        </w:rPr>
        <w:t>?</w:t>
      </w:r>
    </w:p>
    <w:p w:rsidR="00AB4343" w:rsidRDefault="002C5294">
      <w:pPr>
        <w:pStyle w:val="Body"/>
      </w:pPr>
      <w:proofErr w:type="spellStart"/>
      <w:r>
        <w:t>Microchurches</w:t>
      </w:r>
      <w:proofErr w:type="spellEnd"/>
      <w:r>
        <w:t xml:space="preserve"> are high-impact spiritual families. A micro church is an intentionally simple, streamlined approach to church that’s often small, volunteer led an</w:t>
      </w:r>
      <w:r>
        <w:t>d informal in style.</w:t>
      </w:r>
    </w:p>
    <w:p w:rsidR="00AB4343" w:rsidRDefault="00AB4343">
      <w:pPr>
        <w:pStyle w:val="Body"/>
      </w:pPr>
    </w:p>
    <w:p w:rsidR="00AB4343" w:rsidRDefault="002C5294">
      <w:pPr>
        <w:pStyle w:val="Body"/>
      </w:pPr>
      <w:r>
        <w:t xml:space="preserve">The ecclesiology of </w:t>
      </w:r>
      <w:proofErr w:type="spellStart"/>
      <w:r>
        <w:t>microchurches</w:t>
      </w:r>
      <w:proofErr w:type="spellEnd"/>
      <w:r>
        <w:t xml:space="preserve"> is simple. When followers of Jesus work together in </w:t>
      </w:r>
      <w:r>
        <w:rPr>
          <w:b/>
          <w:bCs/>
        </w:rPr>
        <w:t>sincere worship</w:t>
      </w:r>
      <w:r>
        <w:t xml:space="preserve"> and </w:t>
      </w:r>
      <w:r>
        <w:rPr>
          <w:b/>
          <w:bCs/>
        </w:rPr>
        <w:t>genuine community</w:t>
      </w:r>
      <w:r>
        <w:t xml:space="preserve"> to accomplish part of the </w:t>
      </w:r>
      <w:r>
        <w:rPr>
          <w:b/>
          <w:bCs/>
        </w:rPr>
        <w:t>mission of God</w:t>
      </w:r>
      <w:r>
        <w:t>, they are the church. It is not focused on the size of group or the b</w:t>
      </w:r>
      <w:r>
        <w:t>uilding in which the group meets. The focus is:</w:t>
      </w:r>
    </w:p>
    <w:p w:rsidR="00AB4343" w:rsidRDefault="00AB4343">
      <w:pPr>
        <w:pStyle w:val="Body"/>
      </w:pPr>
    </w:p>
    <w:p w:rsidR="00AB4343" w:rsidRDefault="002C5294">
      <w:pPr>
        <w:pStyle w:val="Body"/>
        <w:numPr>
          <w:ilvl w:val="0"/>
          <w:numId w:val="1"/>
        </w:numPr>
      </w:pPr>
      <w:r>
        <w:t>Connecting with God through interactive reading of His Word and conversational prayer</w:t>
      </w:r>
    </w:p>
    <w:p w:rsidR="00AB4343" w:rsidRDefault="002C5294">
      <w:pPr>
        <w:pStyle w:val="Body"/>
        <w:numPr>
          <w:ilvl w:val="0"/>
          <w:numId w:val="1"/>
        </w:numPr>
      </w:pPr>
      <w:r>
        <w:t>Gathering together for food and fellowship</w:t>
      </w:r>
    </w:p>
    <w:p w:rsidR="00AB4343" w:rsidRDefault="002C5294">
      <w:pPr>
        <w:pStyle w:val="Body"/>
        <w:numPr>
          <w:ilvl w:val="0"/>
          <w:numId w:val="1"/>
        </w:numPr>
      </w:pPr>
      <w:r>
        <w:t>Being on mission to transform the community for God’s glory</w:t>
      </w:r>
    </w:p>
    <w:p w:rsidR="00AB4343" w:rsidRDefault="00AB4343">
      <w:pPr>
        <w:pStyle w:val="Body"/>
      </w:pPr>
    </w:p>
    <w:p w:rsidR="00AB4343" w:rsidRDefault="002C5294">
      <w:pPr>
        <w:pStyle w:val="Body"/>
      </w:pPr>
      <w:r>
        <w:t xml:space="preserve">The basic </w:t>
      </w:r>
      <w:r>
        <w:t xml:space="preserve">components of a </w:t>
      </w:r>
      <w:proofErr w:type="spellStart"/>
      <w:r>
        <w:t>microchurch</w:t>
      </w:r>
      <w:proofErr w:type="spellEnd"/>
      <w:r>
        <w:t xml:space="preserve"> are:</w:t>
      </w:r>
    </w:p>
    <w:p w:rsidR="00AB4343" w:rsidRDefault="002C5294">
      <w:pPr>
        <w:pStyle w:val="Body"/>
      </w:pPr>
      <w:r>
        <w:rPr>
          <w:noProof/>
        </w:rPr>
        <mc:AlternateContent>
          <mc:Choice Requires="wpg">
            <w:drawing>
              <wp:anchor distT="152400" distB="152400" distL="152400" distR="152400" simplePos="0" relativeHeight="251659264" behindDoc="0" locked="0" layoutInCell="1" allowOverlap="1">
                <wp:simplePos x="0" y="0"/>
                <wp:positionH relativeFrom="margin">
                  <wp:posOffset>1336975</wp:posOffset>
                </wp:positionH>
                <wp:positionV relativeFrom="line">
                  <wp:posOffset>43991</wp:posOffset>
                </wp:positionV>
                <wp:extent cx="3768636" cy="3656291"/>
                <wp:effectExtent l="0" t="0" r="0" b="0"/>
                <wp:wrapNone/>
                <wp:docPr id="1073741831" name="officeArt object"/>
                <wp:cNvGraphicFramePr/>
                <a:graphic xmlns:a="http://schemas.openxmlformats.org/drawingml/2006/main">
                  <a:graphicData uri="http://schemas.microsoft.com/office/word/2010/wordprocessingGroup">
                    <wpg:wgp>
                      <wpg:cNvGrpSpPr/>
                      <wpg:grpSpPr>
                        <a:xfrm>
                          <a:off x="0" y="0"/>
                          <a:ext cx="3768636" cy="3656291"/>
                          <a:chOff x="0" y="0"/>
                          <a:chExt cx="3768634" cy="3656290"/>
                        </a:xfrm>
                      </wpg:grpSpPr>
                      <wps:wsp>
                        <wps:cNvPr id="1073741825" name="Shape 1073741825"/>
                        <wps:cNvSpPr/>
                        <wps:spPr>
                          <a:xfrm>
                            <a:off x="679479" y="0"/>
                            <a:ext cx="2087147" cy="2105464"/>
                          </a:xfrm>
                          <a:prstGeom prst="ellipse">
                            <a:avLst/>
                          </a:prstGeom>
                          <a:noFill/>
                          <a:ln w="25400" cap="flat">
                            <a:solidFill>
                              <a:srgbClr val="000000"/>
                            </a:solidFill>
                            <a:prstDash val="solid"/>
                            <a:miter lim="400000"/>
                          </a:ln>
                          <a:effectLst/>
                        </wps:spPr>
                        <wps:bodyPr/>
                      </wps:wsp>
                      <wps:wsp>
                        <wps:cNvPr id="1073741826" name="Shape 1073741826"/>
                        <wps:cNvSpPr txBox="1"/>
                        <wps:spPr>
                          <a:xfrm>
                            <a:off x="149860" y="2118163"/>
                            <a:ext cx="1427481" cy="1065839"/>
                          </a:xfrm>
                          <a:prstGeom prst="rect">
                            <a:avLst/>
                          </a:prstGeom>
                          <a:noFill/>
                          <a:ln w="12700" cap="flat">
                            <a:noFill/>
                            <a:miter lim="400000"/>
                          </a:ln>
                          <a:effectLst/>
                        </wps:spPr>
                        <wps:txbx>
                          <w:txbxContent>
                            <w:p w:rsidR="00AB4343" w:rsidRDefault="002C5294">
                              <w:pPr>
                                <w:pStyle w:val="Body"/>
                                <w:jc w:val="center"/>
                                <w:rPr>
                                  <w:b/>
                                  <w:bCs/>
                                  <w:sz w:val="36"/>
                                  <w:szCs w:val="36"/>
                                </w:rPr>
                              </w:pPr>
                              <w:r>
                                <w:rPr>
                                  <w:b/>
                                  <w:bCs/>
                                  <w:sz w:val="36"/>
                                  <w:szCs w:val="36"/>
                                </w:rPr>
                                <w:t>Community</w:t>
                              </w:r>
                            </w:p>
                            <w:p w:rsidR="00AB4343" w:rsidRDefault="002C5294">
                              <w:pPr>
                                <w:pStyle w:val="Body"/>
                                <w:numPr>
                                  <w:ilvl w:val="0"/>
                                  <w:numId w:val="2"/>
                                </w:numPr>
                              </w:pPr>
                              <w:r>
                                <w:t>Share the Gospel</w:t>
                              </w:r>
                            </w:p>
                            <w:p w:rsidR="00AB4343" w:rsidRDefault="002C5294">
                              <w:pPr>
                                <w:pStyle w:val="Body"/>
                                <w:numPr>
                                  <w:ilvl w:val="0"/>
                                  <w:numId w:val="2"/>
                                </w:numPr>
                              </w:pPr>
                              <w:r>
                                <w:t>Make Disciples</w:t>
                              </w:r>
                            </w:p>
                            <w:p w:rsidR="00AB4343" w:rsidRDefault="002C5294">
                              <w:pPr>
                                <w:pStyle w:val="Body"/>
                                <w:numPr>
                                  <w:ilvl w:val="0"/>
                                  <w:numId w:val="2"/>
                                </w:numPr>
                              </w:pPr>
                              <w:r>
                                <w:t>Multiply</w:t>
                              </w:r>
                            </w:p>
                          </w:txbxContent>
                        </wps:txbx>
                        <wps:bodyPr wrap="square" lIns="50800" tIns="50800" rIns="50800" bIns="50800" numCol="1" anchor="t">
                          <a:noAutofit/>
                        </wps:bodyPr>
                      </wps:wsp>
                      <wps:wsp>
                        <wps:cNvPr id="1073741827" name="Shape 1073741827"/>
                        <wps:cNvSpPr txBox="1"/>
                        <wps:spPr>
                          <a:xfrm>
                            <a:off x="1064825" y="505958"/>
                            <a:ext cx="1316455" cy="882611"/>
                          </a:xfrm>
                          <a:prstGeom prst="rect">
                            <a:avLst/>
                          </a:prstGeom>
                          <a:noFill/>
                          <a:ln w="12700" cap="flat">
                            <a:noFill/>
                            <a:miter lim="400000"/>
                          </a:ln>
                          <a:effectLst/>
                        </wps:spPr>
                        <wps:txbx>
                          <w:txbxContent>
                            <w:p w:rsidR="00AB4343" w:rsidRDefault="002C5294">
                              <w:pPr>
                                <w:pStyle w:val="Body"/>
                                <w:jc w:val="center"/>
                                <w:rPr>
                                  <w:b/>
                                  <w:bCs/>
                                  <w:sz w:val="36"/>
                                  <w:szCs w:val="36"/>
                                </w:rPr>
                              </w:pPr>
                              <w:r>
                                <w:rPr>
                                  <w:b/>
                                  <w:bCs/>
                                  <w:sz w:val="36"/>
                                  <w:szCs w:val="36"/>
                                </w:rPr>
                                <w:t>Worship</w:t>
                              </w:r>
                            </w:p>
                            <w:p w:rsidR="00AB4343" w:rsidRDefault="002C5294">
                              <w:pPr>
                                <w:pStyle w:val="Body"/>
                                <w:numPr>
                                  <w:ilvl w:val="0"/>
                                  <w:numId w:val="3"/>
                                </w:numPr>
                              </w:pPr>
                              <w:r>
                                <w:t>Learn to Listen</w:t>
                              </w:r>
                            </w:p>
                            <w:p w:rsidR="00AB4343" w:rsidRDefault="002C5294">
                              <w:pPr>
                                <w:pStyle w:val="Body"/>
                                <w:numPr>
                                  <w:ilvl w:val="0"/>
                                  <w:numId w:val="3"/>
                                </w:numPr>
                              </w:pPr>
                              <w:r>
                                <w:t>Jesus is King</w:t>
                              </w:r>
                            </w:p>
                            <w:p w:rsidR="00AB4343" w:rsidRDefault="002C5294">
                              <w:pPr>
                                <w:pStyle w:val="Body"/>
                                <w:numPr>
                                  <w:ilvl w:val="0"/>
                                  <w:numId w:val="3"/>
                                </w:numPr>
                              </w:pPr>
                              <w:r>
                                <w:t>Obey to Love</w:t>
                              </w:r>
                            </w:p>
                          </w:txbxContent>
                        </wps:txbx>
                        <wps:bodyPr wrap="square" lIns="50800" tIns="50800" rIns="50800" bIns="50800" numCol="1" anchor="t">
                          <a:noAutofit/>
                        </wps:bodyPr>
                      </wps:wsp>
                      <wps:wsp>
                        <wps:cNvPr id="1073741828" name="Shape 1073741828"/>
                        <wps:cNvSpPr/>
                        <wps:spPr>
                          <a:xfrm>
                            <a:off x="0" y="1507948"/>
                            <a:ext cx="2129652" cy="2148343"/>
                          </a:xfrm>
                          <a:prstGeom prst="ellipse">
                            <a:avLst/>
                          </a:prstGeom>
                          <a:noFill/>
                          <a:ln w="25400" cap="flat">
                            <a:solidFill>
                              <a:srgbClr val="000000"/>
                            </a:solidFill>
                            <a:prstDash val="solid"/>
                            <a:miter lim="400000"/>
                          </a:ln>
                          <a:effectLst/>
                        </wps:spPr>
                        <wps:bodyPr/>
                      </wps:wsp>
                      <wps:wsp>
                        <wps:cNvPr id="1073741829" name="Shape 1073741829"/>
                        <wps:cNvSpPr/>
                        <wps:spPr>
                          <a:xfrm>
                            <a:off x="1590040" y="1401268"/>
                            <a:ext cx="2178595" cy="2197716"/>
                          </a:xfrm>
                          <a:prstGeom prst="ellipse">
                            <a:avLst/>
                          </a:prstGeom>
                          <a:noFill/>
                          <a:ln w="25400" cap="flat">
                            <a:solidFill>
                              <a:srgbClr val="000000"/>
                            </a:solidFill>
                            <a:prstDash val="solid"/>
                            <a:miter lim="400000"/>
                          </a:ln>
                          <a:effectLst/>
                        </wps:spPr>
                        <wps:bodyPr/>
                      </wps:wsp>
                      <wps:wsp>
                        <wps:cNvPr id="1073741830" name="Shape 1073741830"/>
                        <wps:cNvSpPr txBox="1"/>
                        <wps:spPr>
                          <a:xfrm>
                            <a:off x="2142351" y="1898244"/>
                            <a:ext cx="1583095" cy="1367751"/>
                          </a:xfrm>
                          <a:prstGeom prst="rect">
                            <a:avLst/>
                          </a:prstGeom>
                          <a:noFill/>
                          <a:ln w="12700" cap="flat">
                            <a:noFill/>
                            <a:miter lim="400000"/>
                          </a:ln>
                          <a:effectLst/>
                        </wps:spPr>
                        <wps:txbx>
                          <w:txbxContent>
                            <w:p w:rsidR="00AB4343" w:rsidRDefault="002C5294">
                              <w:pPr>
                                <w:pStyle w:val="Body"/>
                                <w:jc w:val="center"/>
                                <w:rPr>
                                  <w:b/>
                                  <w:bCs/>
                                  <w:sz w:val="36"/>
                                  <w:szCs w:val="36"/>
                                </w:rPr>
                              </w:pPr>
                              <w:r>
                                <w:rPr>
                                  <w:b/>
                                  <w:bCs/>
                                  <w:sz w:val="36"/>
                                  <w:szCs w:val="36"/>
                                </w:rPr>
                                <w:t>Mission</w:t>
                              </w:r>
                            </w:p>
                            <w:p w:rsidR="00AB4343" w:rsidRDefault="002C5294">
                              <w:pPr>
                                <w:pStyle w:val="Body"/>
                                <w:numPr>
                                  <w:ilvl w:val="0"/>
                                  <w:numId w:val="4"/>
                                </w:numPr>
                              </w:pPr>
                              <w:proofErr w:type="spellStart"/>
                              <w:r>
                                <w:t>Organised</w:t>
                              </w:r>
                              <w:proofErr w:type="spellEnd"/>
                              <w:r>
                                <w:t xml:space="preserve"> for Mission</w:t>
                              </w:r>
                            </w:p>
                            <w:p w:rsidR="00AB4343" w:rsidRDefault="002C5294">
                              <w:pPr>
                                <w:pStyle w:val="Body"/>
                                <w:numPr>
                                  <w:ilvl w:val="0"/>
                                  <w:numId w:val="4"/>
                                </w:numPr>
                              </w:pPr>
                              <w:r>
                                <w:t>Disciple with Loving Accountability</w:t>
                              </w:r>
                            </w:p>
                            <w:p w:rsidR="00AB4343" w:rsidRDefault="002C5294">
                              <w:pPr>
                                <w:pStyle w:val="Body"/>
                                <w:numPr>
                                  <w:ilvl w:val="0"/>
                                  <w:numId w:val="4"/>
                                </w:numPr>
                              </w:pPr>
                              <w:r>
                                <w:t>Coach Maturity</w:t>
                              </w:r>
                            </w:p>
                          </w:txbxContent>
                        </wps:txbx>
                        <wps:bodyPr wrap="square" lIns="50800" tIns="50800" rIns="50800" bIns="50800" numCol="1" anchor="t">
                          <a:noAutofit/>
                        </wps:bodyPr>
                      </wps:wsp>
                    </wpg:wgp>
                  </a:graphicData>
                </a:graphic>
              </wp:anchor>
            </w:drawing>
          </mc:Choice>
          <mc:Fallback>
            <w:pict>
              <v:group id="_x0000_s1026" style="visibility:visible;position:absolute;margin-left:105.3pt;margin-top:3.5pt;width:296.7pt;height:287.9pt;z-index:251659264;mso-position-horizontal:absolute;mso-position-horizontal-relative:margin;mso-position-vertical:absolute;mso-position-vertical-relative:line;mso-wrap-distance-left:12.0pt;mso-wrap-distance-top:12.0pt;mso-wrap-distance-right:12.0pt;mso-wrap-distance-bottom:12.0pt;" coordorigin="0,0" coordsize="3768635,3656290">
                <w10:wrap type="none" side="bothSides" anchorx="margin"/>
                <v:oval id="_x0000_s1027" style="position:absolute;left:679480;top:0;width:2087146;height:2105464;">
                  <v:fill on="f"/>
                  <v:stroke filltype="solid" color="#000000" opacity="100.0%" weight="2.0pt" dashstyle="solid" endcap="flat" miterlimit="400.0%" joinstyle="miter" linestyle="single" startarrow="none" startarrowwidth="medium" startarrowlength="medium" endarrow="none" endarrowwidth="medium" endarrowlength="medium"/>
                </v:oval>
                <v:shape id="_x0000_s1028" type="#_x0000_t202" style="position:absolute;left:149860;top:2118164;width:1427480;height:1065838;">
                  <v:fill on="f"/>
                  <v:stroke on="f" weight="1.0pt" dashstyle="solid" endcap="flat" miterlimit="400.0%" joinstyle="miter" linestyle="single" startarrow="none" startarrowwidth="medium" startarrowlength="medium" endarrow="none" endarrowwidth="medium" endarrowlength="medium"/>
                  <v:textbox>
                    <w:txbxContent>
                      <w:p>
                        <w:pPr>
                          <w:pStyle w:val="Body"/>
                          <w:jc w:val="center"/>
                          <w:rPr>
                            <w:b w:val="1"/>
                            <w:bCs w:val="1"/>
                            <w:sz w:val="36"/>
                            <w:szCs w:val="36"/>
                          </w:rPr>
                        </w:pPr>
                        <w:r>
                          <w:rPr>
                            <w:b w:val="1"/>
                            <w:bCs w:val="1"/>
                            <w:sz w:val="36"/>
                            <w:szCs w:val="36"/>
                            <w:rtl w:val="0"/>
                            <w:lang w:val="en-US"/>
                          </w:rPr>
                          <w:t>Community</w:t>
                        </w:r>
                      </w:p>
                      <w:p>
                        <w:pPr>
                          <w:pStyle w:val="Body"/>
                          <w:numPr>
                            <w:ilvl w:val="0"/>
                            <w:numId w:val="2"/>
                          </w:numPr>
                          <w:bidi w:val="0"/>
                        </w:pPr>
                        <w:r>
                          <w:rPr>
                            <w:rtl w:val="0"/>
                          </w:rPr>
                          <w:t>Share the Gospel</w:t>
                        </w:r>
                      </w:p>
                      <w:p>
                        <w:pPr>
                          <w:pStyle w:val="Body"/>
                          <w:numPr>
                            <w:ilvl w:val="0"/>
                            <w:numId w:val="2"/>
                          </w:numPr>
                          <w:bidi w:val="0"/>
                        </w:pPr>
                        <w:r>
                          <w:rPr>
                            <w:rtl w:val="0"/>
                          </w:rPr>
                          <w:t>Make Disciples</w:t>
                        </w:r>
                      </w:p>
                      <w:p>
                        <w:pPr>
                          <w:pStyle w:val="Body"/>
                          <w:numPr>
                            <w:ilvl w:val="0"/>
                            <w:numId w:val="2"/>
                          </w:numPr>
                          <w:bidi w:val="0"/>
                        </w:pPr>
                        <w:r>
                          <w:rPr>
                            <w:rtl w:val="0"/>
                          </w:rPr>
                          <w:t>Multiply</w:t>
                        </w:r>
                      </w:p>
                    </w:txbxContent>
                  </v:textbox>
                </v:shape>
                <v:shape id="_x0000_s1029" type="#_x0000_t202" style="position:absolute;left:1064826;top:505958;width:1316454;height:882610;">
                  <v:fill on="f"/>
                  <v:stroke on="f" weight="1.0pt" dashstyle="solid" endcap="flat" miterlimit="400.0%" joinstyle="miter" linestyle="single" startarrow="none" startarrowwidth="medium" startarrowlength="medium" endarrow="none" endarrowwidth="medium" endarrowlength="medium"/>
                  <v:textbox>
                    <w:txbxContent>
                      <w:p>
                        <w:pPr>
                          <w:pStyle w:val="Body"/>
                          <w:jc w:val="center"/>
                          <w:rPr>
                            <w:b w:val="1"/>
                            <w:bCs w:val="1"/>
                            <w:sz w:val="36"/>
                            <w:szCs w:val="36"/>
                          </w:rPr>
                        </w:pPr>
                        <w:r>
                          <w:rPr>
                            <w:b w:val="1"/>
                            <w:bCs w:val="1"/>
                            <w:sz w:val="36"/>
                            <w:szCs w:val="36"/>
                            <w:rtl w:val="0"/>
                            <w:lang w:val="en-US"/>
                          </w:rPr>
                          <w:t>Worship</w:t>
                        </w:r>
                      </w:p>
                      <w:p>
                        <w:pPr>
                          <w:pStyle w:val="Body"/>
                          <w:numPr>
                            <w:ilvl w:val="0"/>
                            <w:numId w:val="3"/>
                          </w:numPr>
                          <w:bidi w:val="0"/>
                        </w:pPr>
                        <w:r>
                          <w:rPr>
                            <w:rtl w:val="0"/>
                          </w:rPr>
                          <w:t>Learn to Listen</w:t>
                        </w:r>
                      </w:p>
                      <w:p>
                        <w:pPr>
                          <w:pStyle w:val="Body"/>
                          <w:numPr>
                            <w:ilvl w:val="0"/>
                            <w:numId w:val="3"/>
                          </w:numPr>
                          <w:bidi w:val="0"/>
                        </w:pPr>
                        <w:r>
                          <w:rPr>
                            <w:rtl w:val="0"/>
                          </w:rPr>
                          <w:t>Jesus is King</w:t>
                        </w:r>
                      </w:p>
                      <w:p>
                        <w:pPr>
                          <w:pStyle w:val="Body"/>
                          <w:numPr>
                            <w:ilvl w:val="0"/>
                            <w:numId w:val="3"/>
                          </w:numPr>
                          <w:bidi w:val="0"/>
                        </w:pPr>
                        <w:r>
                          <w:rPr>
                            <w:rtl w:val="0"/>
                          </w:rPr>
                          <w:t>Obey to Love</w:t>
                        </w:r>
                      </w:p>
                    </w:txbxContent>
                  </v:textbox>
                </v:shape>
                <v:oval id="_x0000_s1030" style="position:absolute;left:0;top:1507949;width:2129651;height:2148342;">
                  <v:fill on="f"/>
                  <v:stroke filltype="solid" color="#000000" opacity="100.0%" weight="2.0pt" dashstyle="solid" endcap="flat" miterlimit="400.0%" joinstyle="miter" linestyle="single" startarrow="none" startarrowwidth="medium" startarrowlength="medium" endarrow="none" endarrowwidth="medium" endarrowlength="medium"/>
                </v:oval>
                <v:oval id="_x0000_s1031" style="position:absolute;left:1590040;top:1401269;width:2178595;height:2197715;">
                  <v:fill on="f"/>
                  <v:stroke filltype="solid" color="#000000" opacity="100.0%" weight="2.0pt" dashstyle="solid" endcap="flat" miterlimit="400.0%" joinstyle="miter" linestyle="single" startarrow="none" startarrowwidth="medium" startarrowlength="medium" endarrow="none" endarrowwidth="medium" endarrowlength="medium"/>
                </v:oval>
                <v:shape id="_x0000_s1032" type="#_x0000_t202" style="position:absolute;left:2142351;top:1898245;width:1583095;height:1367750;">
                  <v:fill on="f"/>
                  <v:stroke on="f" weight="1.0pt" dashstyle="solid" endcap="flat" miterlimit="400.0%" joinstyle="miter" linestyle="single" startarrow="none" startarrowwidth="medium" startarrowlength="medium" endarrow="none" endarrowwidth="medium" endarrowlength="medium"/>
                  <v:textbox>
                    <w:txbxContent>
                      <w:p>
                        <w:pPr>
                          <w:pStyle w:val="Body"/>
                          <w:jc w:val="center"/>
                          <w:rPr>
                            <w:b w:val="1"/>
                            <w:bCs w:val="1"/>
                            <w:sz w:val="36"/>
                            <w:szCs w:val="36"/>
                          </w:rPr>
                        </w:pPr>
                        <w:r>
                          <w:rPr>
                            <w:b w:val="1"/>
                            <w:bCs w:val="1"/>
                            <w:sz w:val="36"/>
                            <w:szCs w:val="36"/>
                            <w:rtl w:val="0"/>
                            <w:lang w:val="en-US"/>
                          </w:rPr>
                          <w:t>Mission</w:t>
                        </w:r>
                      </w:p>
                      <w:p>
                        <w:pPr>
                          <w:pStyle w:val="Body"/>
                          <w:numPr>
                            <w:ilvl w:val="0"/>
                            <w:numId w:val="4"/>
                          </w:numPr>
                          <w:bidi w:val="0"/>
                        </w:pPr>
                        <w:r>
                          <w:rPr>
                            <w:rtl w:val="0"/>
                          </w:rPr>
                          <w:t>Organised for Mission</w:t>
                        </w:r>
                      </w:p>
                      <w:p>
                        <w:pPr>
                          <w:pStyle w:val="Body"/>
                          <w:numPr>
                            <w:ilvl w:val="0"/>
                            <w:numId w:val="4"/>
                          </w:numPr>
                          <w:bidi w:val="0"/>
                        </w:pPr>
                        <w:r>
                          <w:rPr>
                            <w:rtl w:val="0"/>
                          </w:rPr>
                          <w:t>Disciple with Loving Accountability</w:t>
                        </w:r>
                      </w:p>
                      <w:p>
                        <w:pPr>
                          <w:pStyle w:val="Body"/>
                          <w:numPr>
                            <w:ilvl w:val="0"/>
                            <w:numId w:val="4"/>
                          </w:numPr>
                          <w:bidi w:val="0"/>
                        </w:pPr>
                        <w:r>
                          <w:rPr>
                            <w:rtl w:val="0"/>
                          </w:rPr>
                          <w:t>Coach Maturity</w:t>
                        </w:r>
                      </w:p>
                    </w:txbxContent>
                  </v:textbox>
                </v:shape>
              </v:group>
            </w:pict>
          </mc:Fallback>
        </mc:AlternateContent>
      </w:r>
    </w:p>
    <w:p w:rsidR="00AB4343" w:rsidRDefault="00AB4343">
      <w:pPr>
        <w:pStyle w:val="Body"/>
      </w:pPr>
    </w:p>
    <w:p w:rsidR="00AB4343" w:rsidRDefault="00AB4343">
      <w:pPr>
        <w:pStyle w:val="Body"/>
      </w:pPr>
    </w:p>
    <w:p w:rsidR="00AB4343" w:rsidRDefault="00AB4343">
      <w:pPr>
        <w:pStyle w:val="Body"/>
      </w:pPr>
    </w:p>
    <w:p w:rsidR="00AB4343" w:rsidRDefault="00AB4343">
      <w:pPr>
        <w:pStyle w:val="Body"/>
      </w:pPr>
    </w:p>
    <w:p w:rsidR="00AB4343" w:rsidRDefault="00AB4343">
      <w:pPr>
        <w:pStyle w:val="Body"/>
      </w:pPr>
    </w:p>
    <w:p w:rsidR="00AB4343" w:rsidRDefault="00AB4343">
      <w:pPr>
        <w:pStyle w:val="Body"/>
      </w:pPr>
    </w:p>
    <w:p w:rsidR="00AB4343" w:rsidRDefault="00AB4343">
      <w:pPr>
        <w:pStyle w:val="Body"/>
      </w:pPr>
    </w:p>
    <w:p w:rsidR="00AB4343" w:rsidRDefault="00AB4343">
      <w:pPr>
        <w:pStyle w:val="Body"/>
      </w:pPr>
    </w:p>
    <w:p w:rsidR="00AB4343" w:rsidRDefault="00AB4343">
      <w:pPr>
        <w:pStyle w:val="Body"/>
      </w:pPr>
    </w:p>
    <w:p w:rsidR="00AB4343" w:rsidRDefault="00AB4343">
      <w:pPr>
        <w:pStyle w:val="Body"/>
      </w:pPr>
    </w:p>
    <w:p w:rsidR="00AB4343" w:rsidRDefault="002C5294">
      <w:pPr>
        <w:pStyle w:val="Body"/>
      </w:pPr>
      <w:r>
        <w:rPr>
          <w:noProof/>
        </w:rPr>
        <mc:AlternateContent>
          <mc:Choice Requires="wps">
            <w:drawing>
              <wp:anchor distT="152400" distB="152400" distL="152400" distR="152400" simplePos="0" relativeHeight="251661312" behindDoc="0" locked="0" layoutInCell="1" allowOverlap="1">
                <wp:simplePos x="0" y="0"/>
                <wp:positionH relativeFrom="margin">
                  <wp:posOffset>2984060</wp:posOffset>
                </wp:positionH>
                <wp:positionV relativeFrom="line">
                  <wp:posOffset>43407</wp:posOffset>
                </wp:positionV>
                <wp:extent cx="370867" cy="255598"/>
                <wp:effectExtent l="12343" t="18683" r="12343" b="18683"/>
                <wp:wrapNone/>
                <wp:docPr id="1073741832" name="officeArt object"/>
                <wp:cNvGraphicFramePr/>
                <a:graphic xmlns:a="http://schemas.openxmlformats.org/drawingml/2006/main">
                  <a:graphicData uri="http://schemas.microsoft.com/office/word/2010/wordprocessingShape">
                    <wps:wsp>
                      <wps:cNvSpPr/>
                      <wps:spPr>
                        <a:xfrm rot="21240000">
                          <a:off x="0" y="0"/>
                          <a:ext cx="370867" cy="255598"/>
                        </a:xfrm>
                        <a:custGeom>
                          <a:avLst/>
                          <a:gdLst/>
                          <a:ahLst/>
                          <a:cxnLst>
                            <a:cxn ang="0">
                              <a:pos x="wd2" y="hd2"/>
                            </a:cxn>
                            <a:cxn ang="5400000">
                              <a:pos x="wd2" y="hd2"/>
                            </a:cxn>
                            <a:cxn ang="10800000">
                              <a:pos x="wd2" y="hd2"/>
                            </a:cxn>
                            <a:cxn ang="16200000">
                              <a:pos x="wd2" y="hd2"/>
                            </a:cxn>
                          </a:cxnLst>
                          <a:rect l="0" t="0" r="r" b="b"/>
                          <a:pathLst>
                            <a:path w="21600" h="21600" extrusionOk="0">
                              <a:moveTo>
                                <a:pt x="10800" y="0"/>
                              </a:moveTo>
                              <a:lnTo>
                                <a:pt x="21600" y="21600"/>
                              </a:lnTo>
                              <a:lnTo>
                                <a:pt x="0" y="21600"/>
                              </a:lnTo>
                              <a:close/>
                            </a:path>
                          </a:pathLst>
                        </a:custGeom>
                        <a:solidFill>
                          <a:srgbClr val="FF2600"/>
                        </a:solidFill>
                        <a:ln w="12700" cap="flat">
                          <a:noFill/>
                          <a:miter lim="400000"/>
                        </a:ln>
                        <a:effectLst/>
                      </wps:spPr>
                      <wps:bodyPr/>
                    </wps:wsp>
                  </a:graphicData>
                </a:graphic>
              </wp:anchor>
            </w:drawing>
          </mc:Choice>
          <mc:Fallback>
            <w:pict>
              <v:shape w14:anchorId="6CF54D6F" id="officeArt object" o:spid="_x0000_s1026" style="position:absolute;margin-left:234.95pt;margin-top:3.4pt;width:29.2pt;height:20.15pt;rotation:-6;z-index:251661312;visibility:visible;mso-wrap-style:square;mso-wrap-distance-left:12pt;mso-wrap-distance-top:12pt;mso-wrap-distance-right:12pt;mso-wrap-distance-bottom:12pt;mso-position-horizontal:absolute;mso-position-horizontal-relative:margin;mso-position-vertical:absolute;mso-position-vertical-relative:line;v-text-anchor:top" coordsize="21600,216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" path="m10800,l21600,21600,,21600,10800,xe" fillcolor="#ff2600" stroked="f" strokeweight="1pt">
                <v:stroke miterlimit="4" joinstyle="miter"/>
                <v:path arrowok="t" o:extrusionok="f" o:connecttype="custom" o:connectlocs="185434,127799;185434,127799;185434,127799;185434,127799" o:connectangles="0,90,180,270"/>
                <w10:wrap anchorx="margin" anchory="line"/>
              </v:shape>
            </w:pict>
          </mc:Fallback>
        </mc:AlternateContent>
      </w:r>
    </w:p>
    <w:p w:rsidR="00AB4343" w:rsidRDefault="00AB4343">
      <w:pPr>
        <w:pStyle w:val="Body"/>
      </w:pPr>
    </w:p>
    <w:p w:rsidR="00AB4343" w:rsidRDefault="00AB4343">
      <w:pPr>
        <w:pStyle w:val="Body"/>
      </w:pPr>
    </w:p>
    <w:p w:rsidR="00AB4343" w:rsidRDefault="00AB4343">
      <w:pPr>
        <w:pStyle w:val="Body"/>
      </w:pPr>
    </w:p>
    <w:p w:rsidR="00AB4343" w:rsidRDefault="00AB4343">
      <w:pPr>
        <w:pStyle w:val="Body"/>
      </w:pPr>
    </w:p>
    <w:p w:rsidR="00AB4343" w:rsidRDefault="00AB4343">
      <w:pPr>
        <w:pStyle w:val="Body"/>
      </w:pPr>
    </w:p>
    <w:p w:rsidR="00AB4343" w:rsidRDefault="00AB4343">
      <w:pPr>
        <w:pStyle w:val="Body"/>
      </w:pPr>
    </w:p>
    <w:p w:rsidR="00AB4343" w:rsidRDefault="00AB4343">
      <w:pPr>
        <w:pStyle w:val="Body"/>
      </w:pPr>
    </w:p>
    <w:p w:rsidR="00AB4343" w:rsidRDefault="00AB4343">
      <w:pPr>
        <w:pStyle w:val="Body"/>
      </w:pPr>
    </w:p>
    <w:p w:rsidR="00AB4343" w:rsidRDefault="00AB4343">
      <w:pPr>
        <w:pStyle w:val="Body"/>
      </w:pPr>
    </w:p>
    <w:p w:rsidR="00AB4343" w:rsidRDefault="00AB4343">
      <w:pPr>
        <w:pStyle w:val="Body"/>
      </w:pPr>
    </w:p>
    <w:p w:rsidR="00AB4343" w:rsidRDefault="00AB4343">
      <w:pPr>
        <w:pStyle w:val="Body"/>
      </w:pPr>
    </w:p>
    <w:p w:rsidR="00AB4343" w:rsidRDefault="00AB4343">
      <w:pPr>
        <w:pStyle w:val="Body"/>
      </w:pPr>
    </w:p>
    <w:p w:rsidR="00AB4343" w:rsidRDefault="00AB4343">
      <w:pPr>
        <w:pStyle w:val="Body"/>
      </w:pPr>
    </w:p>
    <w:p w:rsidR="00AB4343" w:rsidRDefault="00AB4343">
      <w:pPr>
        <w:pStyle w:val="Body"/>
      </w:pPr>
    </w:p>
    <w:p w:rsidR="00AB4343" w:rsidRDefault="002C5294">
      <w:pPr>
        <w:pStyle w:val="Body"/>
      </w:pPr>
      <w:r>
        <w:t xml:space="preserve">The </w:t>
      </w:r>
      <w:proofErr w:type="spellStart"/>
      <w:r>
        <w:t>centrepiece</w:t>
      </w:r>
      <w:proofErr w:type="spellEnd"/>
      <w:r>
        <w:t xml:space="preserve"> of a micro church is “calling”. Who is the Holy Spirit calling you to reach?</w:t>
      </w:r>
    </w:p>
    <w:p w:rsidR="00AB4343" w:rsidRDefault="00AB4343">
      <w:pPr>
        <w:pStyle w:val="Body"/>
      </w:pPr>
    </w:p>
    <w:p w:rsidR="00AB4343" w:rsidRDefault="002C5294">
      <w:pPr>
        <w:pStyle w:val="Body"/>
        <w:rPr>
          <w:b/>
          <w:bCs/>
          <w:sz w:val="28"/>
          <w:szCs w:val="28"/>
        </w:rPr>
      </w:pPr>
      <w:r>
        <w:rPr>
          <w:b/>
          <w:bCs/>
          <w:sz w:val="28"/>
          <w:szCs w:val="28"/>
        </w:rPr>
        <w:t xml:space="preserve">How do you Start a </w:t>
      </w:r>
      <w:proofErr w:type="spellStart"/>
      <w:r>
        <w:rPr>
          <w:b/>
          <w:bCs/>
          <w:sz w:val="28"/>
          <w:szCs w:val="28"/>
        </w:rPr>
        <w:t>Microchurch</w:t>
      </w:r>
      <w:proofErr w:type="spellEnd"/>
      <w:r>
        <w:rPr>
          <w:b/>
          <w:bCs/>
          <w:sz w:val="28"/>
          <w:szCs w:val="28"/>
        </w:rPr>
        <w:t>?</w:t>
      </w:r>
    </w:p>
    <w:p w:rsidR="00AB4343" w:rsidRDefault="002C5294">
      <w:pPr>
        <w:pStyle w:val="Body"/>
      </w:pPr>
      <w:r>
        <w:t>Starting a micro church is personal—it begins with you. You need to ask yourself:</w:t>
      </w:r>
    </w:p>
    <w:p w:rsidR="00AB4343" w:rsidRDefault="002C5294">
      <w:pPr>
        <w:pStyle w:val="Body"/>
        <w:numPr>
          <w:ilvl w:val="0"/>
          <w:numId w:val="5"/>
        </w:numPr>
      </w:pPr>
      <w:r>
        <w:t>Am I missionary?</w:t>
      </w:r>
    </w:p>
    <w:p w:rsidR="00AB4343" w:rsidRDefault="002C5294">
      <w:pPr>
        <w:pStyle w:val="Body"/>
        <w:numPr>
          <w:ilvl w:val="0"/>
          <w:numId w:val="5"/>
        </w:numPr>
      </w:pPr>
      <w:r>
        <w:t>Am I called?</w:t>
      </w:r>
    </w:p>
    <w:p w:rsidR="00AB4343" w:rsidRDefault="002C5294">
      <w:pPr>
        <w:pStyle w:val="Body"/>
        <w:numPr>
          <w:ilvl w:val="0"/>
          <w:numId w:val="5"/>
        </w:numPr>
      </w:pPr>
      <w:r>
        <w:t>Am I spiritually h</w:t>
      </w:r>
      <w:r>
        <w:t>ealthy?</w:t>
      </w:r>
    </w:p>
    <w:p w:rsidR="00AB4343" w:rsidRDefault="00AB4343">
      <w:pPr>
        <w:pStyle w:val="Body"/>
      </w:pPr>
    </w:p>
    <w:p w:rsidR="00AB4343" w:rsidRDefault="002C5294">
      <w:pPr>
        <w:pStyle w:val="Body"/>
      </w:pPr>
      <w:r>
        <w:t xml:space="preserve">The bigger yet simple steps to starting a </w:t>
      </w:r>
      <w:proofErr w:type="spellStart"/>
      <w:r>
        <w:t>microchurch</w:t>
      </w:r>
      <w:proofErr w:type="spellEnd"/>
      <w:r>
        <w:t>:</w:t>
      </w:r>
    </w:p>
    <w:p w:rsidR="00AB4343" w:rsidRDefault="00AB4343">
      <w:pPr>
        <w:pStyle w:val="Body"/>
      </w:pPr>
    </w:p>
    <w:p w:rsidR="00AB4343" w:rsidRDefault="002C5294">
      <w:pPr>
        <w:pStyle w:val="Body"/>
        <w:numPr>
          <w:ilvl w:val="0"/>
          <w:numId w:val="6"/>
        </w:numPr>
      </w:pPr>
      <w:r>
        <w:t>Build a team of missional followers of Jesus</w:t>
      </w:r>
    </w:p>
    <w:p w:rsidR="00AB4343" w:rsidRDefault="002C5294">
      <w:pPr>
        <w:pStyle w:val="Body"/>
        <w:numPr>
          <w:ilvl w:val="0"/>
          <w:numId w:val="6"/>
        </w:numPr>
      </w:pPr>
      <w:r>
        <w:t xml:space="preserve">Listen to the Holy Spirit to learn which focus group He is calling you to reach. Is it your </w:t>
      </w:r>
      <w:proofErr w:type="spellStart"/>
      <w:r>
        <w:t>neighbourhood</w:t>
      </w:r>
      <w:proofErr w:type="spellEnd"/>
      <w:r>
        <w:t>, your school, your university campus, yo</w:t>
      </w:r>
      <w:r>
        <w:t>ur small business community, your community of artists or musicians?</w:t>
      </w:r>
    </w:p>
    <w:p w:rsidR="00AB4343" w:rsidRDefault="002C5294">
      <w:pPr>
        <w:pStyle w:val="Body"/>
        <w:numPr>
          <w:ilvl w:val="0"/>
          <w:numId w:val="6"/>
        </w:numPr>
      </w:pPr>
      <w:r>
        <w:t>Ideate about how you can start to go on Jesus’ mission and build caring relationships with people in that community</w:t>
      </w:r>
    </w:p>
    <w:p w:rsidR="00AB4343" w:rsidRDefault="002C5294">
      <w:pPr>
        <w:pStyle w:val="Body"/>
        <w:numPr>
          <w:ilvl w:val="0"/>
          <w:numId w:val="6"/>
        </w:numPr>
      </w:pPr>
      <w:r>
        <w:t>Gather weekly for worship, fellowship and discipleship</w:t>
      </w:r>
    </w:p>
    <w:p w:rsidR="00AB4343" w:rsidRDefault="002C5294">
      <w:pPr>
        <w:pStyle w:val="Body"/>
        <w:numPr>
          <w:ilvl w:val="0"/>
          <w:numId w:val="6"/>
        </w:numPr>
      </w:pPr>
      <w:r>
        <w:t>Serve your commu</w:t>
      </w:r>
      <w:r>
        <w:t>nity where they have genuine needs</w:t>
      </w:r>
    </w:p>
    <w:p w:rsidR="00AB4343" w:rsidRDefault="002C5294">
      <w:pPr>
        <w:pStyle w:val="Body"/>
        <w:numPr>
          <w:ilvl w:val="0"/>
          <w:numId w:val="6"/>
        </w:numPr>
      </w:pPr>
      <w:r>
        <w:t>Invite them to join your discipleship community when the Holy Spirit leads you to</w:t>
      </w:r>
    </w:p>
    <w:p w:rsidR="00AB4343" w:rsidRDefault="002C5294">
      <w:pPr>
        <w:pStyle w:val="Body"/>
        <w:numPr>
          <w:ilvl w:val="0"/>
          <w:numId w:val="6"/>
        </w:numPr>
      </w:pPr>
      <w:r>
        <w:t xml:space="preserve">Grow leaders in the </w:t>
      </w:r>
      <w:proofErr w:type="spellStart"/>
      <w:r>
        <w:t>microchurch</w:t>
      </w:r>
      <w:proofErr w:type="spellEnd"/>
      <w:r>
        <w:t xml:space="preserve"> to launch new </w:t>
      </w:r>
      <w:proofErr w:type="spellStart"/>
      <w:r>
        <w:t>microchurches</w:t>
      </w:r>
      <w:proofErr w:type="spellEnd"/>
      <w:r>
        <w:t xml:space="preserve"> and multiple</w:t>
      </w:r>
    </w:p>
    <w:p w:rsidR="00AB4343" w:rsidRDefault="00AB4343">
      <w:pPr>
        <w:pStyle w:val="Body"/>
      </w:pPr>
    </w:p>
    <w:p w:rsidR="00AB4343" w:rsidRDefault="002C5294">
      <w:pPr>
        <w:pStyle w:val="Body"/>
        <w:rPr>
          <w:b/>
          <w:bCs/>
          <w:sz w:val="28"/>
          <w:szCs w:val="28"/>
        </w:rPr>
      </w:pPr>
      <w:r>
        <w:rPr>
          <w:b/>
          <w:bCs/>
          <w:sz w:val="28"/>
          <w:szCs w:val="28"/>
        </w:rPr>
        <w:t xml:space="preserve">How can you Achieve the Mission in a </w:t>
      </w:r>
      <w:proofErr w:type="spellStart"/>
      <w:r>
        <w:rPr>
          <w:b/>
          <w:bCs/>
          <w:sz w:val="28"/>
          <w:szCs w:val="28"/>
        </w:rPr>
        <w:t>Microchurch</w:t>
      </w:r>
      <w:proofErr w:type="spellEnd"/>
      <w:r>
        <w:rPr>
          <w:b/>
          <w:bCs/>
          <w:sz w:val="28"/>
          <w:szCs w:val="28"/>
        </w:rPr>
        <w:t>?</w:t>
      </w:r>
    </w:p>
    <w:p w:rsidR="00AB4343" w:rsidRDefault="002C5294">
      <w:pPr>
        <w:pStyle w:val="Body"/>
      </w:pPr>
      <w:r>
        <w:t xml:space="preserve">Every </w:t>
      </w:r>
      <w:r>
        <w:t>mission will be different, because it depends on who you are trying to reach. However, the foundational strategies are:</w:t>
      </w:r>
    </w:p>
    <w:p w:rsidR="00AB4343" w:rsidRDefault="00AB4343">
      <w:pPr>
        <w:pStyle w:val="Body"/>
      </w:pPr>
    </w:p>
    <w:p w:rsidR="00AB4343" w:rsidRDefault="002C5294">
      <w:pPr>
        <w:pStyle w:val="Body"/>
        <w:numPr>
          <w:ilvl w:val="0"/>
          <w:numId w:val="7"/>
        </w:numPr>
      </w:pPr>
      <w:r>
        <w:t>Saturating your own life with Jesus and His word</w:t>
      </w:r>
    </w:p>
    <w:p w:rsidR="00AB4343" w:rsidRDefault="002C5294">
      <w:pPr>
        <w:pStyle w:val="Body"/>
        <w:numPr>
          <w:ilvl w:val="0"/>
          <w:numId w:val="7"/>
        </w:numPr>
      </w:pPr>
      <w:r>
        <w:t>Intentionally moving your connection with people in your focus group from Stranger to</w:t>
      </w:r>
      <w:r>
        <w:rPr>
          <w:noProof/>
        </w:rPr>
        <mc:AlternateContent>
          <mc:Choice Requires="wpg">
            <w:drawing>
              <wp:anchor distT="152400" distB="152400" distL="152400" distR="152400" simplePos="0" relativeHeight="251660288" behindDoc="0" locked="0" layoutInCell="1" allowOverlap="1">
                <wp:simplePos x="0" y="0"/>
                <wp:positionH relativeFrom="margin">
                  <wp:posOffset>386974</wp:posOffset>
                </wp:positionH>
                <wp:positionV relativeFrom="line">
                  <wp:posOffset>195468</wp:posOffset>
                </wp:positionV>
                <wp:extent cx="5346108" cy="343377"/>
                <wp:effectExtent l="0" t="0" r="0" b="0"/>
                <wp:wrapTopAndBottom distT="152400" distB="152400"/>
                <wp:docPr id="1073741838" name="officeArt object"/>
                <wp:cNvGraphicFramePr/>
                <a:graphic xmlns:a="http://schemas.openxmlformats.org/drawingml/2006/main">
                  <a:graphicData uri="http://schemas.microsoft.com/office/word/2010/wordprocessingGroup">
                    <wpg:wgp>
                      <wpg:cNvGrpSpPr/>
                      <wpg:grpSpPr>
                        <a:xfrm>
                          <a:off x="0" y="0"/>
                          <a:ext cx="5346108" cy="343377"/>
                          <a:chOff x="0" y="0"/>
                          <a:chExt cx="5346107" cy="343376"/>
                        </a:xfrm>
                      </wpg:grpSpPr>
                      <wps:wsp>
                        <wps:cNvPr id="1073741833" name="Shape 1073741833"/>
                        <wps:cNvCnPr/>
                        <wps:spPr>
                          <a:xfrm>
                            <a:off x="899644" y="176768"/>
                            <a:ext cx="833960" cy="1"/>
                          </a:xfrm>
                          <a:prstGeom prst="line">
                            <a:avLst/>
                          </a:prstGeom>
                          <a:noFill/>
                          <a:ln w="25400" cap="flat">
                            <a:solidFill>
                              <a:srgbClr val="000000"/>
                            </a:solidFill>
                            <a:prstDash val="solid"/>
                            <a:miter lim="400000"/>
                            <a:tailEnd type="triangle" w="med" len="med"/>
                          </a:ln>
                          <a:effectLst/>
                        </wps:spPr>
                        <wps:bodyPr/>
                      </wps:wsp>
                      <wps:wsp>
                        <wps:cNvPr id="1073741834" name="Shape 1073741834"/>
                        <wps:cNvSpPr txBox="1"/>
                        <wps:spPr>
                          <a:xfrm>
                            <a:off x="0" y="0"/>
                            <a:ext cx="942142" cy="333217"/>
                          </a:xfrm>
                          <a:prstGeom prst="rect">
                            <a:avLst/>
                          </a:prstGeom>
                          <a:noFill/>
                          <a:ln w="12700" cap="flat">
                            <a:noFill/>
                            <a:miter lim="400000"/>
                          </a:ln>
                          <a:effectLst/>
                        </wps:spPr>
                        <wps:txbx>
                          <w:txbxContent>
                            <w:p w:rsidR="00AB4343" w:rsidRDefault="002C5294">
                              <w:pPr>
                                <w:pStyle w:val="Body"/>
                              </w:pPr>
                              <w:r>
                                <w:rPr>
                                  <w:sz w:val="32"/>
                                  <w:szCs w:val="32"/>
                                </w:rPr>
                                <w:t>Stranger</w:t>
                              </w:r>
                            </w:p>
                          </w:txbxContent>
                        </wps:txbx>
                        <wps:bodyPr wrap="square" lIns="50800" tIns="50800" rIns="50800" bIns="50800" numCol="1" anchor="t">
                          <a:noAutofit/>
                        </wps:bodyPr>
                      </wps:wsp>
                      <wps:wsp>
                        <wps:cNvPr id="1073741835" name="Shape 1073741835"/>
                        <wps:cNvSpPr txBox="1"/>
                        <wps:spPr>
                          <a:xfrm>
                            <a:off x="1733603" y="0"/>
                            <a:ext cx="1434994" cy="333217"/>
                          </a:xfrm>
                          <a:prstGeom prst="rect">
                            <a:avLst/>
                          </a:prstGeom>
                          <a:noFill/>
                          <a:ln w="12700" cap="flat">
                            <a:noFill/>
                            <a:miter lim="400000"/>
                          </a:ln>
                          <a:effectLst/>
                        </wps:spPr>
                        <wps:txbx>
                          <w:txbxContent>
                            <w:p w:rsidR="00AB4343" w:rsidRDefault="002C5294">
                              <w:pPr>
                                <w:pStyle w:val="Body"/>
                              </w:pPr>
                              <w:r>
                                <w:rPr>
                                  <w:sz w:val="32"/>
                                  <w:szCs w:val="32"/>
                                </w:rPr>
                                <w:t>Acquaintance</w:t>
                              </w:r>
                            </w:p>
                          </w:txbxContent>
                        </wps:txbx>
                        <wps:bodyPr wrap="square" lIns="50800" tIns="50800" rIns="50800" bIns="50800" numCol="1" anchor="t">
                          <a:noAutofit/>
                        </wps:bodyPr>
                      </wps:wsp>
                      <wps:wsp>
                        <wps:cNvPr id="1073741836" name="Shape 1073741836"/>
                        <wps:cNvCnPr/>
                        <wps:spPr>
                          <a:xfrm>
                            <a:off x="3077156" y="176768"/>
                            <a:ext cx="833959" cy="1"/>
                          </a:xfrm>
                          <a:prstGeom prst="line">
                            <a:avLst/>
                          </a:prstGeom>
                          <a:noFill/>
                          <a:ln w="25400" cap="flat">
                            <a:solidFill>
                              <a:srgbClr val="000000"/>
                            </a:solidFill>
                            <a:prstDash val="solid"/>
                            <a:miter lim="400000"/>
                            <a:tailEnd type="triangle" w="med" len="med"/>
                          </a:ln>
                          <a:effectLst/>
                        </wps:spPr>
                        <wps:bodyPr/>
                      </wps:wsp>
                      <wps:wsp>
                        <wps:cNvPr id="1073741837" name="Shape 1073741837"/>
                        <wps:cNvSpPr txBox="1"/>
                        <wps:spPr>
                          <a:xfrm>
                            <a:off x="3911115" y="10160"/>
                            <a:ext cx="1434993" cy="333217"/>
                          </a:xfrm>
                          <a:prstGeom prst="rect">
                            <a:avLst/>
                          </a:prstGeom>
                          <a:noFill/>
                          <a:ln w="12700" cap="flat">
                            <a:noFill/>
                            <a:miter lim="400000"/>
                          </a:ln>
                          <a:effectLst/>
                        </wps:spPr>
                        <wps:txbx>
                          <w:txbxContent>
                            <w:p w:rsidR="00AB4343" w:rsidRDefault="002C5294">
                              <w:pPr>
                                <w:pStyle w:val="Body"/>
                              </w:pPr>
                              <w:r>
                                <w:rPr>
                                  <w:sz w:val="32"/>
                                  <w:szCs w:val="32"/>
                                </w:rPr>
                                <w:t>Relationship</w:t>
                              </w:r>
                            </w:p>
                          </w:txbxContent>
                        </wps:txbx>
                        <wps:bodyPr wrap="square" lIns="50800" tIns="50800" rIns="50800" bIns="50800" numCol="1" anchor="t">
                          <a:noAutofit/>
                        </wps:bodyPr>
                      </wps:wsp>
                    </wpg:wgp>
                  </a:graphicData>
                </a:graphic>
              </wp:anchor>
            </w:drawing>
          </mc:Choice>
          <mc:Fallback>
            <w:pict>
              <v:group id="_x0000_s1034" style="visibility:visible;position:absolute;margin-left:30.5pt;margin-top:15.4pt;width:421.0pt;height:27.0pt;z-index:251660288;mso-position-horizontal:absolute;mso-position-horizontal-relative:margin;mso-position-vertical:absolute;mso-position-vertical-relative:line;mso-wrap-distance-left:12.0pt;mso-wrap-distance-top:12.0pt;mso-wrap-distance-right:12.0pt;mso-wrap-distance-bottom:12.0pt;" coordorigin="0,0" coordsize="5346108,343376">
                <w10:wrap type="topAndBottom" side="bothSides" anchorx="margin"/>
                <v:line id="_x0000_s1035" style="position:absolute;left:899645;top:176768;width:833959;height:0;">
                  <v:fill on="f"/>
                  <v:stroke filltype="solid" color="#000000" opacity="100.0%" weight="2.0pt" dashstyle="solid" endcap="flat" miterlimit="400.0%" joinstyle="miter" linestyle="single" startarrow="none" startarrowwidth="medium" startarrowlength="medium" endarrow="block" endarrowwidth="medium" endarrowlength="medium"/>
                </v:line>
                <v:shape id="_x0000_s1036" type="#_x0000_t202" style="position:absolute;left:0;top:0;width:942142;height:333216;">
                  <v:fill on="f"/>
                  <v:stroke on="f" weight="1.0pt" dashstyle="solid" endcap="flat" miterlimit="400.0%" joinstyle="miter" linestyle="single" startarrow="none" startarrowwidth="medium" startarrowlength="medium" endarrow="none" endarrowwidth="medium" endarrowlength="medium"/>
                  <v:textbox>
                    <w:txbxContent>
                      <w:p>
                        <w:pPr>
                          <w:pStyle w:val="Body"/>
                        </w:pPr>
                        <w:r>
                          <w:rPr>
                            <w:sz w:val="32"/>
                            <w:szCs w:val="32"/>
                            <w:rtl w:val="0"/>
                            <w:lang w:val="en-US"/>
                          </w:rPr>
                          <w:t>Stranger</w:t>
                        </w:r>
                      </w:p>
                    </w:txbxContent>
                  </v:textbox>
                </v:shape>
                <v:shape id="_x0000_s1037" type="#_x0000_t202" style="position:absolute;left:1733603;top:0;width:1434993;height:333216;">
                  <v:fill on="f"/>
                  <v:stroke on="f" weight="1.0pt" dashstyle="solid" endcap="flat" miterlimit="400.0%" joinstyle="miter" linestyle="single" startarrow="none" startarrowwidth="medium" startarrowlength="medium" endarrow="none" endarrowwidth="medium" endarrowlength="medium"/>
                  <v:textbox>
                    <w:txbxContent>
                      <w:p>
                        <w:pPr>
                          <w:pStyle w:val="Body"/>
                        </w:pPr>
                        <w:r>
                          <w:rPr>
                            <w:sz w:val="32"/>
                            <w:szCs w:val="32"/>
                            <w:rtl w:val="0"/>
                            <w:lang w:val="en-US"/>
                          </w:rPr>
                          <w:t>Acquaintance</w:t>
                        </w:r>
                      </w:p>
                    </w:txbxContent>
                  </v:textbox>
                </v:shape>
                <v:line id="_x0000_s1038" style="position:absolute;left:3077156;top:176768;width:833959;height:0;">
                  <v:fill on="f"/>
                  <v:stroke filltype="solid" color="#000000" opacity="100.0%" weight="2.0pt" dashstyle="solid" endcap="flat" miterlimit="400.0%" joinstyle="miter" linestyle="single" startarrow="none" startarrowwidth="medium" startarrowlength="medium" endarrow="block" endarrowwidth="medium" endarrowlength="medium"/>
                </v:line>
                <v:shape id="_x0000_s1039" type="#_x0000_t202" style="position:absolute;left:3911115;top:10160;width:1434993;height:333216;">
                  <v:fill on="f"/>
                  <v:stroke on="f" weight="1.0pt" dashstyle="solid" endcap="flat" miterlimit="400.0%" joinstyle="miter" linestyle="single" startarrow="none" startarrowwidth="medium" startarrowlength="medium" endarrow="none" endarrowwidth="medium" endarrowlength="medium"/>
                  <v:textbox>
                    <w:txbxContent>
                      <w:p>
                        <w:pPr>
                          <w:pStyle w:val="Body"/>
                        </w:pPr>
                        <w:r>
                          <w:rPr>
                            <w:sz w:val="32"/>
                            <w:szCs w:val="32"/>
                            <w:rtl w:val="0"/>
                            <w:lang w:val="en-US"/>
                          </w:rPr>
                          <w:t>Relationship</w:t>
                        </w:r>
                      </w:p>
                    </w:txbxContent>
                  </v:textbox>
                </v:shape>
              </v:group>
            </w:pict>
          </mc:Fallback>
        </mc:AlternateContent>
      </w:r>
      <w:r>
        <w:t xml:space="preserve"> Acquaintance to Relationship</w:t>
      </w:r>
    </w:p>
    <w:p w:rsidR="00AB4343" w:rsidRDefault="00AB4343">
      <w:pPr>
        <w:pStyle w:val="Body"/>
      </w:pPr>
    </w:p>
    <w:p w:rsidR="00AB4343" w:rsidRDefault="00AB4343">
      <w:pPr>
        <w:pStyle w:val="Body"/>
        <w:rPr>
          <w:b/>
          <w:bCs/>
          <w:sz w:val="28"/>
          <w:szCs w:val="28"/>
        </w:rPr>
      </w:pPr>
    </w:p>
    <w:p w:rsidR="00AB4343" w:rsidRDefault="00AB4343">
      <w:pPr>
        <w:pStyle w:val="Body"/>
      </w:pPr>
    </w:p>
    <w:p w:rsidR="00AB4343" w:rsidRDefault="00AB4343">
      <w:pPr>
        <w:pStyle w:val="Body"/>
      </w:pPr>
    </w:p>
    <w:p w:rsidR="00AB4343" w:rsidRDefault="002C5294">
      <w:pPr>
        <w:pStyle w:val="Body"/>
        <w:rPr>
          <w:b/>
          <w:bCs/>
          <w:sz w:val="28"/>
          <w:szCs w:val="28"/>
        </w:rPr>
      </w:pPr>
      <w:r>
        <w:rPr>
          <w:b/>
          <w:bCs/>
          <w:sz w:val="28"/>
          <w:szCs w:val="28"/>
        </w:rPr>
        <w:t xml:space="preserve">Missional Questions for </w:t>
      </w:r>
      <w:proofErr w:type="spellStart"/>
      <w:r>
        <w:rPr>
          <w:b/>
          <w:bCs/>
          <w:sz w:val="28"/>
          <w:szCs w:val="28"/>
        </w:rPr>
        <w:t>Microchurches</w:t>
      </w:r>
      <w:proofErr w:type="spellEnd"/>
    </w:p>
    <w:p w:rsidR="00AB4343" w:rsidRDefault="002C5294">
      <w:pPr>
        <w:pStyle w:val="Body"/>
      </w:pPr>
      <w:r>
        <w:t xml:space="preserve">These are some valuable questions that you will need to ask as you launch your </w:t>
      </w:r>
      <w:proofErr w:type="spellStart"/>
      <w:r>
        <w:t>microchurch</w:t>
      </w:r>
      <w:proofErr w:type="spellEnd"/>
      <w:r>
        <w:t>:</w:t>
      </w:r>
    </w:p>
    <w:p w:rsidR="00AB4343" w:rsidRDefault="00AB4343">
      <w:pPr>
        <w:pStyle w:val="Body"/>
      </w:pPr>
    </w:p>
    <w:p w:rsidR="00AB4343" w:rsidRDefault="002C5294">
      <w:pPr>
        <w:pStyle w:val="Body"/>
        <w:numPr>
          <w:ilvl w:val="0"/>
          <w:numId w:val="8"/>
        </w:numPr>
      </w:pPr>
      <w:r>
        <w:t xml:space="preserve">Who are you trying to love for the sake of the </w:t>
      </w:r>
      <w:r>
        <w:t>everlasting gospel? What are their names?</w:t>
      </w:r>
    </w:p>
    <w:p w:rsidR="00AB4343" w:rsidRDefault="002C5294">
      <w:pPr>
        <w:pStyle w:val="Body"/>
        <w:numPr>
          <w:ilvl w:val="0"/>
          <w:numId w:val="8"/>
        </w:numPr>
      </w:pPr>
      <w:r>
        <w:t>Do you know them as people? What do you know of their stories?</w:t>
      </w:r>
    </w:p>
    <w:p w:rsidR="00AB4343" w:rsidRDefault="002C5294">
      <w:pPr>
        <w:pStyle w:val="Body"/>
        <w:numPr>
          <w:ilvl w:val="0"/>
          <w:numId w:val="8"/>
        </w:numPr>
      </w:pPr>
      <w:r>
        <w:t>What are their real needs? Deep needs?</w:t>
      </w:r>
    </w:p>
    <w:p w:rsidR="00AB4343" w:rsidRDefault="002C5294">
      <w:pPr>
        <w:pStyle w:val="Body"/>
        <w:numPr>
          <w:ilvl w:val="0"/>
          <w:numId w:val="8"/>
        </w:numPr>
      </w:pPr>
      <w:r>
        <w:t>What ideas do you have to engage with these people and build a deeper relationship with them?</w:t>
      </w:r>
    </w:p>
    <w:p w:rsidR="00AB4343" w:rsidRDefault="002C5294">
      <w:pPr>
        <w:pStyle w:val="Body"/>
        <w:numPr>
          <w:ilvl w:val="0"/>
          <w:numId w:val="8"/>
        </w:numPr>
      </w:pPr>
      <w:r>
        <w:t>What is the timeli</w:t>
      </w:r>
      <w:r>
        <w:t>ne for you to try out your ideas? How often will you be meeting with people?</w:t>
      </w:r>
    </w:p>
    <w:p w:rsidR="00AB4343" w:rsidRDefault="002C5294">
      <w:pPr>
        <w:pStyle w:val="Body"/>
        <w:numPr>
          <w:ilvl w:val="0"/>
          <w:numId w:val="8"/>
        </w:numPr>
      </w:pPr>
      <w:r>
        <w:t>If you don’t know the answers to these questions, how will you discover effective missional solutions to them?</w:t>
      </w:r>
    </w:p>
    <w:p w:rsidR="00AB4343" w:rsidRDefault="00AB4343">
      <w:pPr>
        <w:pStyle w:val="Body"/>
        <w:rPr>
          <w:b/>
          <w:bCs/>
          <w:sz w:val="28"/>
          <w:szCs w:val="28"/>
        </w:rPr>
      </w:pPr>
    </w:p>
    <w:p w:rsidR="00AB4343" w:rsidRDefault="002C5294">
      <w:pPr>
        <w:pStyle w:val="Body"/>
      </w:pPr>
      <w:r>
        <w:t>Some possible mission focus groups during the lockdown:</w:t>
      </w:r>
    </w:p>
    <w:p w:rsidR="00AB4343" w:rsidRDefault="002C5294">
      <w:pPr>
        <w:pStyle w:val="Body"/>
        <w:numPr>
          <w:ilvl w:val="0"/>
          <w:numId w:val="9"/>
        </w:numPr>
      </w:pPr>
      <w:r>
        <w:t xml:space="preserve">People in your </w:t>
      </w:r>
      <w:proofErr w:type="spellStart"/>
      <w:r>
        <w:t>neighbourhood</w:t>
      </w:r>
      <w:proofErr w:type="spellEnd"/>
    </w:p>
    <w:p w:rsidR="00AB4343" w:rsidRDefault="002C5294">
      <w:pPr>
        <w:pStyle w:val="Body"/>
        <w:numPr>
          <w:ilvl w:val="0"/>
          <w:numId w:val="9"/>
        </w:numPr>
      </w:pPr>
      <w:r>
        <w:t>Social media groups</w:t>
      </w:r>
    </w:p>
    <w:p w:rsidR="00AB4343" w:rsidRDefault="002C5294">
      <w:pPr>
        <w:pStyle w:val="Body"/>
        <w:numPr>
          <w:ilvl w:val="0"/>
          <w:numId w:val="9"/>
        </w:numPr>
      </w:pPr>
      <w:r>
        <w:t>Colleagues you know from your workplaces</w:t>
      </w:r>
    </w:p>
    <w:p w:rsidR="00AB4343" w:rsidRDefault="00AB4343">
      <w:pPr>
        <w:pStyle w:val="Body"/>
        <w:rPr>
          <w:sz w:val="28"/>
          <w:szCs w:val="28"/>
        </w:rPr>
      </w:pPr>
    </w:p>
    <w:p w:rsidR="00AB4343" w:rsidRDefault="00AB4343">
      <w:pPr>
        <w:pStyle w:val="Body"/>
        <w:rPr>
          <w:sz w:val="28"/>
          <w:szCs w:val="28"/>
        </w:rPr>
      </w:pPr>
    </w:p>
    <w:p w:rsidR="00AB4343" w:rsidRDefault="002C5294">
      <w:pPr>
        <w:pStyle w:val="Body"/>
        <w:rPr>
          <w:b/>
          <w:bCs/>
          <w:sz w:val="28"/>
          <w:szCs w:val="28"/>
        </w:rPr>
      </w:pPr>
      <w:r>
        <w:rPr>
          <w:b/>
          <w:bCs/>
          <w:sz w:val="28"/>
          <w:szCs w:val="28"/>
        </w:rPr>
        <w:t xml:space="preserve">What does Worship look like in a </w:t>
      </w:r>
      <w:proofErr w:type="spellStart"/>
      <w:r>
        <w:rPr>
          <w:b/>
          <w:bCs/>
          <w:sz w:val="28"/>
          <w:szCs w:val="28"/>
        </w:rPr>
        <w:t>Microchurch</w:t>
      </w:r>
      <w:proofErr w:type="spellEnd"/>
      <w:r>
        <w:rPr>
          <w:b/>
          <w:bCs/>
          <w:sz w:val="28"/>
          <w:szCs w:val="28"/>
        </w:rPr>
        <w:t>?</w:t>
      </w:r>
    </w:p>
    <w:p w:rsidR="00AB4343" w:rsidRDefault="002C5294">
      <w:pPr>
        <w:pStyle w:val="Body"/>
      </w:pPr>
      <w:r>
        <w:t xml:space="preserve">Worship in a </w:t>
      </w:r>
      <w:proofErr w:type="spellStart"/>
      <w:r>
        <w:t>microchurch</w:t>
      </w:r>
      <w:proofErr w:type="spellEnd"/>
      <w:r>
        <w:t xml:space="preserve"> is intentionally simple, which is appropriate for the size of the group. It often involves th</w:t>
      </w:r>
      <w:r>
        <w:t>e following elements:</w:t>
      </w:r>
    </w:p>
    <w:p w:rsidR="00AB4343" w:rsidRDefault="00AB4343">
      <w:pPr>
        <w:pStyle w:val="Body"/>
      </w:pPr>
    </w:p>
    <w:p w:rsidR="00AB4343" w:rsidRDefault="002C5294">
      <w:pPr>
        <w:pStyle w:val="Body"/>
        <w:numPr>
          <w:ilvl w:val="0"/>
          <w:numId w:val="10"/>
        </w:numPr>
      </w:pPr>
      <w:r>
        <w:t>Check-in time to see how the Holy Spirit has been working in the lives of the people in the group</w:t>
      </w:r>
    </w:p>
    <w:p w:rsidR="00AB4343" w:rsidRDefault="002C5294">
      <w:pPr>
        <w:pStyle w:val="Body"/>
        <w:numPr>
          <w:ilvl w:val="0"/>
          <w:numId w:val="10"/>
        </w:numPr>
      </w:pPr>
      <w:r>
        <w:t>Reading through a Bible story (in multiple versions)</w:t>
      </w:r>
    </w:p>
    <w:p w:rsidR="00AB4343" w:rsidRDefault="002C5294">
      <w:pPr>
        <w:pStyle w:val="Body"/>
        <w:numPr>
          <w:ilvl w:val="0"/>
          <w:numId w:val="10"/>
        </w:numPr>
      </w:pPr>
      <w:r>
        <w:t xml:space="preserve">Exploring this Bible story using a simple set of questions that people can easily </w:t>
      </w:r>
      <w:r>
        <w:t>remember and use</w:t>
      </w:r>
    </w:p>
    <w:p w:rsidR="00AB4343" w:rsidRDefault="002C5294">
      <w:pPr>
        <w:pStyle w:val="Body"/>
        <w:numPr>
          <w:ilvl w:val="0"/>
          <w:numId w:val="10"/>
        </w:numPr>
      </w:pPr>
      <w:r>
        <w:t>Fun, interactive kid’s activities</w:t>
      </w:r>
    </w:p>
    <w:p w:rsidR="00AB4343" w:rsidRDefault="002C5294">
      <w:pPr>
        <w:pStyle w:val="Body"/>
        <w:numPr>
          <w:ilvl w:val="0"/>
          <w:numId w:val="10"/>
        </w:numPr>
      </w:pPr>
      <w:r>
        <w:t xml:space="preserve">Reflective discussion about the </w:t>
      </w:r>
      <w:proofErr w:type="spellStart"/>
      <w:r>
        <w:t>neighbourhood</w:t>
      </w:r>
      <w:proofErr w:type="spellEnd"/>
      <w:r>
        <w:t xml:space="preserve"> mission that has been accomplished.</w:t>
      </w:r>
    </w:p>
    <w:p w:rsidR="00AB4343" w:rsidRDefault="002C5294">
      <w:pPr>
        <w:pStyle w:val="Body"/>
        <w:numPr>
          <w:ilvl w:val="0"/>
          <w:numId w:val="10"/>
        </w:numPr>
      </w:pPr>
      <w:r>
        <w:t>Conversational prayer time</w:t>
      </w:r>
    </w:p>
    <w:p w:rsidR="00AB4343" w:rsidRDefault="002C5294">
      <w:pPr>
        <w:pStyle w:val="Body"/>
        <w:numPr>
          <w:ilvl w:val="0"/>
          <w:numId w:val="10"/>
        </w:numPr>
      </w:pPr>
      <w:r>
        <w:t>Fellowship over food</w:t>
      </w:r>
    </w:p>
    <w:p w:rsidR="00AB4343" w:rsidRDefault="00AB4343">
      <w:pPr>
        <w:pStyle w:val="Body"/>
      </w:pPr>
    </w:p>
    <w:p w:rsidR="00AB4343" w:rsidRDefault="00AB4343">
      <w:pPr>
        <w:pStyle w:val="Body"/>
      </w:pPr>
    </w:p>
    <w:p w:rsidR="00AB4343" w:rsidRDefault="00AB4343">
      <w:pPr>
        <w:pStyle w:val="Body"/>
        <w:rPr>
          <w:b/>
          <w:bCs/>
        </w:rPr>
      </w:pPr>
    </w:p>
    <w:p w:rsidR="00AB4343" w:rsidRDefault="00AB4343">
      <w:pPr>
        <w:pStyle w:val="Body"/>
        <w:rPr>
          <w:b/>
          <w:bCs/>
        </w:rPr>
      </w:pPr>
    </w:p>
    <w:p w:rsidR="00AB4343" w:rsidRDefault="002C5294">
      <w:pPr>
        <w:pStyle w:val="Body"/>
        <w:rPr>
          <w:b/>
          <w:bCs/>
          <w:sz w:val="28"/>
          <w:szCs w:val="28"/>
        </w:rPr>
      </w:pPr>
      <w:r>
        <w:rPr>
          <w:b/>
          <w:bCs/>
          <w:sz w:val="28"/>
          <w:szCs w:val="28"/>
        </w:rPr>
        <w:t xml:space="preserve">How can </w:t>
      </w:r>
      <w:proofErr w:type="spellStart"/>
      <w:r>
        <w:rPr>
          <w:b/>
          <w:bCs/>
          <w:sz w:val="28"/>
          <w:szCs w:val="28"/>
        </w:rPr>
        <w:t>Microchurches</w:t>
      </w:r>
      <w:proofErr w:type="spellEnd"/>
      <w:r>
        <w:rPr>
          <w:b/>
          <w:bCs/>
          <w:sz w:val="28"/>
          <w:szCs w:val="28"/>
        </w:rPr>
        <w:t xml:space="preserve"> Sustain Momentum?</w:t>
      </w:r>
    </w:p>
    <w:p w:rsidR="00AB4343" w:rsidRDefault="002C5294">
      <w:pPr>
        <w:pStyle w:val="Body"/>
      </w:pPr>
      <w:r>
        <w:t xml:space="preserve">For a movement of </w:t>
      </w:r>
      <w:proofErr w:type="spellStart"/>
      <w:r>
        <w:t>microchurches</w:t>
      </w:r>
      <w:proofErr w:type="spellEnd"/>
      <w:r>
        <w:t xml:space="preserve"> to be sustainable, it needs ongoing vision and direction. Some of the key vision-casting leadership and support that a </w:t>
      </w:r>
      <w:proofErr w:type="spellStart"/>
      <w:r>
        <w:t>microchurch</w:t>
      </w:r>
      <w:proofErr w:type="spellEnd"/>
      <w:r>
        <w:t xml:space="preserve"> network needs includes:</w:t>
      </w:r>
    </w:p>
    <w:p w:rsidR="00AB4343" w:rsidRDefault="00AB4343">
      <w:pPr>
        <w:pStyle w:val="Body"/>
      </w:pPr>
    </w:p>
    <w:p w:rsidR="00AB4343" w:rsidRDefault="002C5294">
      <w:pPr>
        <w:pStyle w:val="Body"/>
        <w:numPr>
          <w:ilvl w:val="0"/>
          <w:numId w:val="1"/>
        </w:numPr>
      </w:pPr>
      <w:r>
        <w:t xml:space="preserve">Regular networking gatherings of </w:t>
      </w:r>
      <w:proofErr w:type="spellStart"/>
      <w:r>
        <w:t>microchurches</w:t>
      </w:r>
      <w:proofErr w:type="spellEnd"/>
      <w:r>
        <w:t xml:space="preserve">, for example quarterly or even weekly at the moment </w:t>
      </w:r>
      <w:r>
        <w:t>during national lockdown</w:t>
      </w:r>
    </w:p>
    <w:p w:rsidR="00AB4343" w:rsidRDefault="002C5294">
      <w:pPr>
        <w:pStyle w:val="Body"/>
        <w:numPr>
          <w:ilvl w:val="0"/>
          <w:numId w:val="1"/>
        </w:numPr>
      </w:pPr>
      <w:r>
        <w:t>Coaching, which can be provided by your network leader or our Conference church planting director</w:t>
      </w:r>
    </w:p>
    <w:p w:rsidR="00AB4343" w:rsidRDefault="002C5294">
      <w:pPr>
        <w:pStyle w:val="Body"/>
        <w:numPr>
          <w:ilvl w:val="0"/>
          <w:numId w:val="1"/>
        </w:numPr>
      </w:pPr>
      <w:r>
        <w:t>Leadership training, which can also be provided by your network leader or our Conference church planting director</w:t>
      </w:r>
    </w:p>
    <w:p w:rsidR="00AB4343" w:rsidRDefault="002C5294">
      <w:pPr>
        <w:pStyle w:val="Body"/>
        <w:numPr>
          <w:ilvl w:val="0"/>
          <w:numId w:val="1"/>
        </w:numPr>
      </w:pPr>
      <w:r>
        <w:t>Media production, f</w:t>
      </w:r>
      <w:r>
        <w:t>or example the great work produced by our Conference communications director</w:t>
      </w:r>
    </w:p>
    <w:p w:rsidR="00AB4343" w:rsidRDefault="002C5294">
      <w:pPr>
        <w:pStyle w:val="Body"/>
        <w:numPr>
          <w:ilvl w:val="0"/>
          <w:numId w:val="1"/>
        </w:numPr>
      </w:pPr>
      <w:r>
        <w:t xml:space="preserve">Corporate services, like electronic giving, </w:t>
      </w:r>
      <w:proofErr w:type="spellStart"/>
      <w:r>
        <w:t>Adsafe</w:t>
      </w:r>
      <w:proofErr w:type="spellEnd"/>
      <w:r>
        <w:t xml:space="preserve"> policies, financial services, risk management</w:t>
      </w:r>
      <w:r>
        <w:br/>
      </w:r>
    </w:p>
    <w:p w:rsidR="00AB4343" w:rsidRDefault="002C5294">
      <w:pPr>
        <w:pStyle w:val="Body"/>
      </w:pPr>
      <w:r>
        <w:t xml:space="preserve">It is important to remember that the larger expression of church exists to </w:t>
      </w:r>
      <w:r>
        <w:t>serve the smaller, not the other way around.</w:t>
      </w:r>
    </w:p>
    <w:p w:rsidR="00AB4343" w:rsidRDefault="00AB4343">
      <w:pPr>
        <w:pStyle w:val="Body"/>
      </w:pPr>
    </w:p>
    <w:p w:rsidR="00AB4343" w:rsidRDefault="002C5294">
      <w:pPr>
        <w:pStyle w:val="Body"/>
        <w:rPr>
          <w:b/>
          <w:bCs/>
          <w:sz w:val="28"/>
          <w:szCs w:val="28"/>
        </w:rPr>
      </w:pPr>
      <w:r>
        <w:rPr>
          <w:b/>
          <w:bCs/>
          <w:sz w:val="28"/>
          <w:szCs w:val="28"/>
        </w:rPr>
        <w:t xml:space="preserve">Resources for Growing </w:t>
      </w:r>
      <w:proofErr w:type="spellStart"/>
      <w:r>
        <w:rPr>
          <w:b/>
          <w:bCs/>
          <w:sz w:val="28"/>
          <w:szCs w:val="28"/>
        </w:rPr>
        <w:t>Microchurch</w:t>
      </w:r>
      <w:proofErr w:type="spellEnd"/>
      <w:r>
        <w:rPr>
          <w:b/>
          <w:bCs/>
          <w:sz w:val="28"/>
          <w:szCs w:val="28"/>
        </w:rPr>
        <w:t xml:space="preserve"> Networks</w:t>
      </w:r>
    </w:p>
    <w:p w:rsidR="00AB4343" w:rsidRDefault="002C5294">
      <w:pPr>
        <w:pStyle w:val="Body"/>
      </w:pPr>
      <w:r>
        <w:t xml:space="preserve">Brian Sanders, </w:t>
      </w:r>
      <w:proofErr w:type="spellStart"/>
      <w:r>
        <w:rPr>
          <w:i/>
          <w:iCs/>
        </w:rPr>
        <w:t>Microchurches</w:t>
      </w:r>
      <w:proofErr w:type="spellEnd"/>
      <w:r>
        <w:rPr>
          <w:i/>
          <w:iCs/>
        </w:rPr>
        <w:t>: A Smaller Way</w:t>
      </w:r>
      <w:r>
        <w:t xml:space="preserve"> 2019.</w:t>
      </w:r>
    </w:p>
    <w:p w:rsidR="00AB4343" w:rsidRDefault="002C5294">
      <w:pPr>
        <w:pStyle w:val="Body"/>
      </w:pPr>
      <w:hyperlink r:id="rId7" w:history="1">
        <w:r>
          <w:rPr>
            <w:rStyle w:val="Hyperlink0"/>
            <w:lang w:val="de-DE"/>
          </w:rPr>
          <w:t>http://asmallerway.com</w:t>
        </w:r>
      </w:hyperlink>
    </w:p>
    <w:p w:rsidR="00AB4343" w:rsidRDefault="00AB4343">
      <w:pPr>
        <w:pStyle w:val="Body"/>
      </w:pPr>
    </w:p>
    <w:p w:rsidR="00AB4343" w:rsidRDefault="002C5294">
      <w:pPr>
        <w:pStyle w:val="Body"/>
      </w:pPr>
      <w:r>
        <w:t xml:space="preserve">Matt Ulrich, </w:t>
      </w:r>
      <w:proofErr w:type="spellStart"/>
      <w:r>
        <w:rPr>
          <w:i/>
          <w:iCs/>
        </w:rPr>
        <w:t>Microchurch</w:t>
      </w:r>
      <w:proofErr w:type="spellEnd"/>
      <w:r>
        <w:rPr>
          <w:i/>
          <w:iCs/>
        </w:rPr>
        <w:t xml:space="preserve"> Leader Essentials: A </w:t>
      </w:r>
      <w:proofErr w:type="spellStart"/>
      <w:r>
        <w:rPr>
          <w:i/>
          <w:iCs/>
        </w:rPr>
        <w:t>Microchurch</w:t>
      </w:r>
      <w:proofErr w:type="spellEnd"/>
      <w:r>
        <w:rPr>
          <w:i/>
          <w:iCs/>
        </w:rPr>
        <w:t xml:space="preserve"> Leader Field Guide</w:t>
      </w:r>
      <w:r>
        <w:t xml:space="preserve"> 2014.</w:t>
      </w:r>
    </w:p>
    <w:p w:rsidR="00AB4343" w:rsidRDefault="002C5294">
      <w:pPr>
        <w:pStyle w:val="Body"/>
      </w:pPr>
      <w:hyperlink r:id="rId8" w:history="1">
        <w:r>
          <w:rPr>
            <w:rStyle w:val="Hyperlink0"/>
          </w:rPr>
          <w:t>https://www.amazon.com.au/Microchurch-Leader-Essentials-Field-Guide/dp/1499726864/</w:t>
        </w:r>
      </w:hyperlink>
    </w:p>
    <w:p w:rsidR="00AB4343" w:rsidRDefault="00AB4343">
      <w:pPr>
        <w:pStyle w:val="Body"/>
      </w:pPr>
    </w:p>
    <w:p w:rsidR="00AB4343" w:rsidRDefault="00AB4343">
      <w:pPr>
        <w:pStyle w:val="Body"/>
      </w:pPr>
    </w:p>
    <w:p w:rsidR="00AB4343" w:rsidRDefault="002C5294">
      <w:pPr>
        <w:pStyle w:val="Body"/>
      </w:pPr>
      <w:r>
        <w:t xml:space="preserve">Warren Bird, “5 Trends in </w:t>
      </w:r>
      <w:proofErr w:type="spellStart"/>
      <w:r>
        <w:t>Microchurc</w:t>
      </w:r>
      <w:r>
        <w:t>hes</w:t>
      </w:r>
      <w:proofErr w:type="spellEnd"/>
      <w:r>
        <w:t>” Outreach Magazine.</w:t>
      </w:r>
    </w:p>
    <w:p w:rsidR="00AB4343" w:rsidRDefault="002C5294">
      <w:pPr>
        <w:pStyle w:val="Body"/>
      </w:pPr>
      <w:hyperlink r:id="rId9" w:history="1">
        <w:r>
          <w:rPr>
            <w:rStyle w:val="Hyperlink0"/>
          </w:rPr>
          <w:t>https://outreachmagazine.com/features/25734-5-trends-microchurches.html</w:t>
        </w:r>
      </w:hyperlink>
    </w:p>
    <w:p w:rsidR="00AB4343" w:rsidRDefault="00AB4343">
      <w:pPr>
        <w:pStyle w:val="Body"/>
      </w:pPr>
    </w:p>
    <w:p w:rsidR="00AB4343" w:rsidRDefault="002C5294">
      <w:pPr>
        <w:pStyle w:val="Body"/>
      </w:pPr>
      <w:r>
        <w:t>Underground</w:t>
      </w:r>
    </w:p>
    <w:p w:rsidR="00AB4343" w:rsidRDefault="002C5294">
      <w:pPr>
        <w:pStyle w:val="Body"/>
      </w:pPr>
      <w:r>
        <w:t>church. network. movement.</w:t>
      </w:r>
    </w:p>
    <w:p w:rsidR="00AB4343" w:rsidRDefault="002C5294">
      <w:pPr>
        <w:pStyle w:val="Body"/>
      </w:pPr>
      <w:hyperlink r:id="rId10" w:history="1">
        <w:r>
          <w:rPr>
            <w:rStyle w:val="Hyperlink0"/>
          </w:rPr>
          <w:t>https://www.tampaunderground.com</w:t>
        </w:r>
      </w:hyperlink>
    </w:p>
    <w:p w:rsidR="00AB4343" w:rsidRDefault="00AB4343">
      <w:pPr>
        <w:pStyle w:val="Body"/>
      </w:pPr>
    </w:p>
    <w:p w:rsidR="00AB4343" w:rsidRDefault="002C5294">
      <w:pPr>
        <w:pStyle w:val="Body"/>
      </w:pPr>
      <w:r>
        <w:lastRenderedPageBreak/>
        <w:t>Everyday Church</w:t>
      </w:r>
    </w:p>
    <w:p w:rsidR="00AB4343" w:rsidRDefault="002C5294">
      <w:pPr>
        <w:pStyle w:val="Body"/>
      </w:pPr>
      <w:hyperlink r:id="rId11" w:history="1">
        <w:r>
          <w:rPr>
            <w:rStyle w:val="Hyperlink0"/>
          </w:rPr>
          <w:t>https://www.everydaychurch.com/microchurches/</w:t>
        </w:r>
      </w:hyperlink>
    </w:p>
    <w:p w:rsidR="00AB4343" w:rsidRDefault="00AB4343">
      <w:pPr>
        <w:pStyle w:val="Body"/>
      </w:pPr>
    </w:p>
    <w:p w:rsidR="00AB4343" w:rsidRDefault="002C5294">
      <w:pPr>
        <w:pStyle w:val="Body"/>
      </w:pPr>
      <w:r>
        <w:t xml:space="preserve">Ellen White, “Teaching and Healing” </w:t>
      </w:r>
      <w:r>
        <w:rPr>
          <w:i/>
          <w:iCs/>
        </w:rPr>
        <w:t>The Ministry of Healing</w:t>
      </w:r>
      <w:r>
        <w:t>, 139-160.</w:t>
      </w:r>
    </w:p>
    <w:p w:rsidR="00AB4343" w:rsidRDefault="00AB4343">
      <w:pPr>
        <w:pStyle w:val="Body"/>
      </w:pPr>
    </w:p>
    <w:p w:rsidR="00AB4343" w:rsidRDefault="002C5294">
      <w:pPr>
        <w:pStyle w:val="Body"/>
        <w:ind w:left="567" w:right="567"/>
      </w:pPr>
      <w:r>
        <w:t>Nothing will</w:t>
      </w:r>
      <w:r>
        <w:t xml:space="preserve"> so arouse a self-sacrificing zeal and broaden and strengthen the character as to engage in work for others. Many professed Christians, in seeking church relationship, think only of themselves. They wish to enjoy church fellowship and pastoral care. They b</w:t>
      </w:r>
      <w:r>
        <w:t xml:space="preserve">ecome members of large and prosperous </w:t>
      </w:r>
      <w:proofErr w:type="gramStart"/>
      <w:r>
        <w:t>churches, and</w:t>
      </w:r>
      <w:proofErr w:type="gramEnd"/>
      <w:r>
        <w:t xml:space="preserve"> are content to do little for others. In this way they are robbing themselves of the most precious blessings. Many would be greatly benefited by sacrificing their pleasant, ease-conducing associations. The</w:t>
      </w:r>
      <w:r>
        <w:t>y need to go where their energies will be called out in Christian work and they can learn to bear responsibilities.</w:t>
      </w:r>
    </w:p>
    <w:p w:rsidR="00AB4343" w:rsidRDefault="00AB4343">
      <w:pPr>
        <w:pStyle w:val="Body"/>
        <w:ind w:left="567" w:right="567"/>
      </w:pPr>
    </w:p>
    <w:p w:rsidR="00AB4343" w:rsidRDefault="002C5294">
      <w:pPr>
        <w:pStyle w:val="Body"/>
        <w:ind w:left="567" w:right="567"/>
      </w:pPr>
      <w:r>
        <w:t>Trees that are crowded closely together do not grow healthfully and sturdily. The gardener transplants them that they may have room to deve</w:t>
      </w:r>
      <w:r>
        <w:t>lop. A similar work would benefit many of the members of large churches. They need to be placed where their energies will be called forth in active Christian effort. They are losing their spiritual life, becoming dwarfed and inefficient, for want of self-s</w:t>
      </w:r>
      <w:r>
        <w:t>acrificing labor for others. Transplanted to some missionary field, they would grow strong and vigorous.</w:t>
      </w:r>
    </w:p>
    <w:p w:rsidR="00AB4343" w:rsidRDefault="00AB4343">
      <w:pPr>
        <w:pStyle w:val="Body"/>
        <w:ind w:left="567" w:right="567"/>
      </w:pPr>
    </w:p>
    <w:p w:rsidR="00AB4343" w:rsidRDefault="002C5294">
      <w:pPr>
        <w:pStyle w:val="Body"/>
        <w:ind w:left="567" w:right="567"/>
      </w:pPr>
      <w:r>
        <w:t>But none need wait until called to some distant field before beginning to help others. Doors of service are open everywhere. All around us are those w</w:t>
      </w:r>
      <w:r>
        <w:t>ho need our help. The widow, the orphan, the sick and the dying, the heartsick, the discouraged, the ignorant, and the outcast are on every hand.</w:t>
      </w:r>
    </w:p>
    <w:p w:rsidR="00AB4343" w:rsidRDefault="00AB4343">
      <w:pPr>
        <w:pStyle w:val="Body"/>
        <w:ind w:left="567" w:right="567"/>
      </w:pPr>
    </w:p>
    <w:p w:rsidR="00593614" w:rsidRDefault="002C5294" w:rsidP="00593614">
      <w:pPr>
        <w:pStyle w:val="Body"/>
        <w:ind w:left="567" w:right="567"/>
      </w:pPr>
      <w:r>
        <w:t xml:space="preserve">We should feel it our special duty to work for those living in our neighborhood. Study how you can best </w:t>
      </w:r>
      <w:r>
        <w:t xml:space="preserve">help those who take no interest in religious things. As you visit your friends and neighbors, show an interest in their spiritual as well as in their temporal welfare. Speak to them of Christ as a </w:t>
      </w:r>
      <w:proofErr w:type="gramStart"/>
      <w:r>
        <w:t>sin-pardoning</w:t>
      </w:r>
      <w:proofErr w:type="gramEnd"/>
      <w:r>
        <w:t xml:space="preserve"> </w:t>
      </w:r>
      <w:proofErr w:type="spellStart"/>
      <w:r>
        <w:t>Saviour</w:t>
      </w:r>
      <w:proofErr w:type="spellEnd"/>
      <w:r>
        <w:t xml:space="preserve">. Invite your neighbors to your </w:t>
      </w:r>
      <w:proofErr w:type="gramStart"/>
      <w:r>
        <w:t xml:space="preserve">home, </w:t>
      </w:r>
      <w:r>
        <w:t>and</w:t>
      </w:r>
      <w:proofErr w:type="gramEnd"/>
      <w:r>
        <w:t xml:space="preserve"> read with them from the precious Bible and from books that explain its truths. Invite them to unite with you in song and prayer. In these little gatherings, Christ Himself will be present, as He has promised, and hearts will be touched by His grace. </w:t>
      </w:r>
      <w:r>
        <w:rPr>
          <w:i/>
          <w:iCs/>
        </w:rPr>
        <w:t>Th</w:t>
      </w:r>
      <w:r>
        <w:rPr>
          <w:i/>
          <w:iCs/>
        </w:rPr>
        <w:t xml:space="preserve">e Ministry of Healing, </w:t>
      </w:r>
      <w:r>
        <w:t>151,152.</w:t>
      </w:r>
    </w:p>
    <w:p w:rsidR="00593614" w:rsidRDefault="00593614" w:rsidP="00593614">
      <w:pPr>
        <w:pStyle w:val="Body"/>
        <w:ind w:left="567" w:right="567"/>
      </w:pPr>
    </w:p>
    <w:p w:rsidR="00593614" w:rsidRDefault="00593614" w:rsidP="00593614">
      <w:pPr>
        <w:pStyle w:val="Body"/>
        <w:ind w:left="567" w:right="567"/>
      </w:pPr>
      <w:r>
        <w:t>[</w:t>
      </w:r>
      <w:r w:rsidRPr="00593614">
        <w:rPr>
          <w:b/>
          <w:bCs/>
        </w:rPr>
        <w:t>Note</w:t>
      </w:r>
      <w:r>
        <w:t xml:space="preserve">: Identify the missional principles of building relationships with your </w:t>
      </w:r>
      <w:proofErr w:type="spellStart"/>
      <w:r>
        <w:t>neighbours</w:t>
      </w:r>
      <w:proofErr w:type="spellEnd"/>
      <w:r w:rsidR="00437A0B">
        <w:t xml:space="preserve"> and people in your circle of influence</w:t>
      </w:r>
      <w:r>
        <w:t>. However, it is important to abide by government restrictions at this time</w:t>
      </w:r>
      <w:r w:rsidR="00437A0B">
        <w:t xml:space="preserve"> with regards social distancing, house parties and meeting as groups outdoor</w:t>
      </w:r>
      <w:r w:rsidR="003F1FD9">
        <w:t>s</w:t>
      </w:r>
      <w:r>
        <w:t>.</w:t>
      </w:r>
      <w:r w:rsidR="00437A0B">
        <w:t xml:space="preserve"> Pray for wisdom on how to creatively apply these principles at this time.</w:t>
      </w:r>
      <w:r>
        <w:t>]</w:t>
      </w:r>
    </w:p>
    <w:p w:rsidR="00AB4343" w:rsidRDefault="00AB4343">
      <w:pPr>
        <w:pStyle w:val="Body"/>
      </w:pPr>
    </w:p>
    <w:p w:rsidR="00AB4343" w:rsidRDefault="00AB4343">
      <w:pPr>
        <w:pStyle w:val="Body"/>
      </w:pPr>
    </w:p>
    <w:sectPr w:rsidR="00AB4343">
      <w:headerReference w:type="default" r:id="rId12"/>
      <w:footerReference w:type="default" r:id="rId13"/>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2C5294" w:rsidRDefault="002C5294">
      <w:r>
        <w:separator/>
      </w:r>
    </w:p>
  </w:endnote>
  <w:endnote w:type="continuationSeparator" w:id="0">
    <w:p w:rsidR="002C5294" w:rsidRDefault="002C52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B4343" w:rsidRDefault="002C5294">
    <w:pPr>
      <w:pStyle w:val="HeaderFooter"/>
      <w:tabs>
        <w:tab w:val="clear" w:pos="9020"/>
        <w:tab w:val="center" w:pos="4819"/>
        <w:tab w:val="right" w:pos="9638"/>
      </w:tabs>
    </w:pPr>
    <w:r>
      <w:tab/>
    </w:r>
    <w:r>
      <w:fldChar w:fldCharType="begin"/>
    </w:r>
    <w:r>
      <w:instrText xml:space="preserve"> PAGE </w:instrText>
    </w:r>
    <w:r w:rsidR="005A035F">
      <w:fldChar w:fldCharType="separate"/>
    </w:r>
    <w:r w:rsidR="005A035F">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2C5294" w:rsidRDefault="002C5294">
      <w:r>
        <w:separator/>
      </w:r>
    </w:p>
  </w:footnote>
  <w:footnote w:type="continuationSeparator" w:id="0">
    <w:p w:rsidR="002C5294" w:rsidRDefault="002C52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B4343" w:rsidRDefault="00AB434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B52F4D"/>
    <w:multiLevelType w:val="hybridMultilevel"/>
    <w:tmpl w:val="9F5C1712"/>
    <w:lvl w:ilvl="0" w:tplc="5D342564">
      <w:start w:val="1"/>
      <w:numFmt w:val="bullet"/>
      <w:lvlText w:val="•"/>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7D0AFFA">
      <w:start w:val="1"/>
      <w:numFmt w:val="bullet"/>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8A29A5A">
      <w:start w:val="1"/>
      <w:numFmt w:val="bullet"/>
      <w:lvlText w:val="•"/>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00B461A8">
      <w:start w:val="1"/>
      <w:numFmt w:val="bullet"/>
      <w:lvlText w:val="•"/>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676D704">
      <w:start w:val="1"/>
      <w:numFmt w:val="bullet"/>
      <w:lvlText w:val="•"/>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E34C02C">
      <w:start w:val="1"/>
      <w:numFmt w:val="bullet"/>
      <w:lvlText w:val="•"/>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08724A92">
      <w:start w:val="1"/>
      <w:numFmt w:val="bullet"/>
      <w:lvlText w:val="•"/>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3B49C90">
      <w:start w:val="1"/>
      <w:numFmt w:val="bullet"/>
      <w:lvlText w:val="•"/>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A1A5078">
      <w:start w:val="1"/>
      <w:numFmt w:val="bullet"/>
      <w:lvlText w:val="•"/>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36FD4DAD"/>
    <w:multiLevelType w:val="hybridMultilevel"/>
    <w:tmpl w:val="6CC6538A"/>
    <w:lvl w:ilvl="0" w:tplc="699C13D6">
      <w:start w:val="1"/>
      <w:numFmt w:val="decimal"/>
      <w:lvlText w:val="%1."/>
      <w:lvlJc w:val="left"/>
      <w:pPr>
        <w:ind w:left="717"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40C06556">
      <w:start w:val="1"/>
      <w:numFmt w:val="decimal"/>
      <w:lvlText w:val="%2."/>
      <w:lvlJc w:val="left"/>
      <w:pPr>
        <w:ind w:left="10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1CB0D352">
      <w:start w:val="1"/>
      <w:numFmt w:val="decimal"/>
      <w:lvlText w:val="%3."/>
      <w:lvlJc w:val="left"/>
      <w:pPr>
        <w:ind w:left="18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8F1A3DE0">
      <w:start w:val="1"/>
      <w:numFmt w:val="decimal"/>
      <w:lvlText w:val="%4."/>
      <w:lvlJc w:val="left"/>
      <w:pPr>
        <w:ind w:left="25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0CFC9A10">
      <w:start w:val="1"/>
      <w:numFmt w:val="decimal"/>
      <w:lvlText w:val="%5."/>
      <w:lvlJc w:val="left"/>
      <w:pPr>
        <w:ind w:left="32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04348154">
      <w:start w:val="1"/>
      <w:numFmt w:val="decimal"/>
      <w:lvlText w:val="%6."/>
      <w:lvlJc w:val="left"/>
      <w:pPr>
        <w:ind w:left="39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16307E62">
      <w:start w:val="1"/>
      <w:numFmt w:val="decimal"/>
      <w:lvlText w:val="%7."/>
      <w:lvlJc w:val="left"/>
      <w:pPr>
        <w:ind w:left="46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0100D870">
      <w:start w:val="1"/>
      <w:numFmt w:val="decimal"/>
      <w:lvlText w:val="%8."/>
      <w:lvlJc w:val="left"/>
      <w:pPr>
        <w:ind w:left="54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F44EE6F0">
      <w:start w:val="1"/>
      <w:numFmt w:val="decimal"/>
      <w:lvlText w:val="%9."/>
      <w:lvlJc w:val="left"/>
      <w:pPr>
        <w:ind w:left="61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2" w15:restartNumberingAfterBreak="0">
    <w:nsid w:val="45F6282E"/>
    <w:multiLevelType w:val="hybridMultilevel"/>
    <w:tmpl w:val="2FECDA4C"/>
    <w:lvl w:ilvl="0" w:tplc="3564B4F8">
      <w:start w:val="1"/>
      <w:numFmt w:val="bullet"/>
      <w:lvlText w:val="•"/>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EFA13EC">
      <w:start w:val="1"/>
      <w:numFmt w:val="bullet"/>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AFA620B8">
      <w:start w:val="1"/>
      <w:numFmt w:val="bullet"/>
      <w:lvlText w:val="•"/>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BB72A292">
      <w:start w:val="1"/>
      <w:numFmt w:val="bullet"/>
      <w:lvlText w:val="•"/>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5B82E1F4">
      <w:start w:val="1"/>
      <w:numFmt w:val="bullet"/>
      <w:lvlText w:val="•"/>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E3A153E">
      <w:start w:val="1"/>
      <w:numFmt w:val="bullet"/>
      <w:lvlText w:val="•"/>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3146A486">
      <w:start w:val="1"/>
      <w:numFmt w:val="bullet"/>
      <w:lvlText w:val="•"/>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F68D772">
      <w:start w:val="1"/>
      <w:numFmt w:val="bullet"/>
      <w:lvlText w:val="•"/>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0900D38">
      <w:start w:val="1"/>
      <w:numFmt w:val="bullet"/>
      <w:lvlText w:val="•"/>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4BF00127"/>
    <w:multiLevelType w:val="hybridMultilevel"/>
    <w:tmpl w:val="A746B6CA"/>
    <w:lvl w:ilvl="0" w:tplc="D384077C">
      <w:start w:val="1"/>
      <w:numFmt w:val="bullet"/>
      <w:lvlText w:val="•"/>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C425290">
      <w:start w:val="1"/>
      <w:numFmt w:val="bullet"/>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41831BA">
      <w:start w:val="1"/>
      <w:numFmt w:val="bullet"/>
      <w:lvlText w:val="•"/>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06DEF6D4">
      <w:start w:val="1"/>
      <w:numFmt w:val="bullet"/>
      <w:lvlText w:val="•"/>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E62543C">
      <w:start w:val="1"/>
      <w:numFmt w:val="bullet"/>
      <w:lvlText w:val="•"/>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A8CC52E">
      <w:start w:val="1"/>
      <w:numFmt w:val="bullet"/>
      <w:lvlText w:val="•"/>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2454EDF0">
      <w:start w:val="1"/>
      <w:numFmt w:val="bullet"/>
      <w:lvlText w:val="•"/>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1C07030">
      <w:start w:val="1"/>
      <w:numFmt w:val="bullet"/>
      <w:lvlText w:val="•"/>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3D42B46">
      <w:start w:val="1"/>
      <w:numFmt w:val="bullet"/>
      <w:lvlText w:val="•"/>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6D786BCD"/>
    <w:multiLevelType w:val="hybridMultilevel"/>
    <w:tmpl w:val="AFFCE0FE"/>
    <w:lvl w:ilvl="0" w:tplc="F0AEF3BC">
      <w:start w:val="1"/>
      <w:numFmt w:val="bullet"/>
      <w:lvlText w:val="•"/>
      <w:lvlJc w:val="left"/>
      <w:pPr>
        <w:ind w:left="717"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968B164">
      <w:start w:val="1"/>
      <w:numFmt w:val="bullet"/>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F16A630">
      <w:start w:val="1"/>
      <w:numFmt w:val="bullet"/>
      <w:lvlText w:val="•"/>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246A7178">
      <w:start w:val="1"/>
      <w:numFmt w:val="bullet"/>
      <w:lvlText w:val="•"/>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754577C">
      <w:start w:val="1"/>
      <w:numFmt w:val="bullet"/>
      <w:lvlText w:val="•"/>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5867268">
      <w:start w:val="1"/>
      <w:numFmt w:val="bullet"/>
      <w:lvlText w:val="•"/>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64AEC5A6">
      <w:start w:val="1"/>
      <w:numFmt w:val="bullet"/>
      <w:lvlText w:val="•"/>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06CE4516">
      <w:start w:val="1"/>
      <w:numFmt w:val="bullet"/>
      <w:lvlText w:val="•"/>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484A248">
      <w:start w:val="1"/>
      <w:numFmt w:val="bullet"/>
      <w:lvlText w:val="•"/>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4"/>
  </w:num>
  <w:num w:numId="2">
    <w:abstractNumId w:val="0"/>
  </w:num>
  <w:num w:numId="3">
    <w:abstractNumId w:val="2"/>
  </w:num>
  <w:num w:numId="4">
    <w:abstractNumId w:val="3"/>
  </w:num>
  <w:num w:numId="5">
    <w:abstractNumId w:val="1"/>
  </w:num>
  <w:num w:numId="6">
    <w:abstractNumId w:val="1"/>
    <w:lvlOverride w:ilvl="0">
      <w:startOverride w:val="1"/>
      <w:lvl w:ilvl="0" w:tplc="699C13D6">
        <w:start w:val="1"/>
        <w:numFmt w:val="decimal"/>
        <w:lvlText w:val="%1."/>
        <w:lvlJc w:val="left"/>
        <w:pPr>
          <w:ind w:left="717"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40C06556">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1CB0D352">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8F1A3DE0">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0CFC9A10">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04348154">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16307E62">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0100D870">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F44EE6F0">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7">
    <w:abstractNumId w:val="4"/>
    <w:lvlOverride w:ilvl="0">
      <w:lvl w:ilvl="0" w:tplc="F0AEF3BC">
        <w:start w:val="1"/>
        <w:numFmt w:val="bullet"/>
        <w:lvlText w:val="•"/>
        <w:lvlJc w:val="left"/>
        <w:pPr>
          <w:ind w:left="717"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lvl w:ilvl="1" w:tplc="F968B164">
        <w:start w:val="1"/>
        <w:numFmt w:val="bullet"/>
        <w:lvlText w:val="•"/>
        <w:lvlJc w:val="left"/>
        <w:pPr>
          <w:ind w:left="10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tplc="FF16A630">
        <w:start w:val="1"/>
        <w:numFmt w:val="bullet"/>
        <w:lvlText w:val="•"/>
        <w:lvlJc w:val="left"/>
        <w:pPr>
          <w:ind w:left="18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tplc="246A7178">
        <w:start w:val="1"/>
        <w:numFmt w:val="bullet"/>
        <w:lvlText w:val="•"/>
        <w:lvlJc w:val="left"/>
        <w:pPr>
          <w:ind w:left="25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tplc="7754577C">
        <w:start w:val="1"/>
        <w:numFmt w:val="bullet"/>
        <w:lvlText w:val="•"/>
        <w:lvlJc w:val="left"/>
        <w:pPr>
          <w:ind w:left="32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tplc="A5867268">
        <w:start w:val="1"/>
        <w:numFmt w:val="bullet"/>
        <w:lvlText w:val="•"/>
        <w:lvlJc w:val="left"/>
        <w:pPr>
          <w:ind w:left="39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tplc="64AEC5A6">
        <w:start w:val="1"/>
        <w:numFmt w:val="bullet"/>
        <w:lvlText w:val="•"/>
        <w:lvlJc w:val="left"/>
        <w:pPr>
          <w:ind w:left="46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tplc="06CE4516">
        <w:start w:val="1"/>
        <w:numFmt w:val="bullet"/>
        <w:lvlText w:val="•"/>
        <w:lvlJc w:val="left"/>
        <w:pPr>
          <w:ind w:left="54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tplc="B484A248">
        <w:start w:val="1"/>
        <w:numFmt w:val="bullet"/>
        <w:lvlText w:val="•"/>
        <w:lvlJc w:val="left"/>
        <w:pPr>
          <w:ind w:left="61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8">
    <w:abstractNumId w:val="1"/>
    <w:lvlOverride w:ilvl="0">
      <w:startOverride w:val="1"/>
      <w:lvl w:ilvl="0" w:tplc="699C13D6">
        <w:start w:val="1"/>
        <w:numFmt w:val="decimal"/>
        <w:lvlText w:val="%1."/>
        <w:lvlJc w:val="left"/>
        <w:pPr>
          <w:ind w:left="717"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40C06556">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1CB0D352">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8F1A3DE0">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0CFC9A10">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04348154">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16307E62">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0100D870">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F44EE6F0">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9">
    <w:abstractNumId w:val="4"/>
    <w:lvlOverride w:ilvl="0">
      <w:lvl w:ilvl="0" w:tplc="F0AEF3BC">
        <w:start w:val="1"/>
        <w:numFmt w:val="bullet"/>
        <w:lvlText w:val="•"/>
        <w:lvlJc w:val="left"/>
        <w:pPr>
          <w:ind w:left="717"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lvl w:ilvl="1" w:tplc="F968B164">
        <w:start w:val="1"/>
        <w:numFmt w:val="bullet"/>
        <w:lvlText w:val="•"/>
        <w:lvlJc w:val="left"/>
        <w:pPr>
          <w:ind w:left="10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tplc="FF16A630">
        <w:start w:val="1"/>
        <w:numFmt w:val="bullet"/>
        <w:lvlText w:val="•"/>
        <w:lvlJc w:val="left"/>
        <w:pPr>
          <w:ind w:left="18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tplc="246A7178">
        <w:start w:val="1"/>
        <w:numFmt w:val="bullet"/>
        <w:lvlText w:val="•"/>
        <w:lvlJc w:val="left"/>
        <w:pPr>
          <w:ind w:left="25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tplc="7754577C">
        <w:start w:val="1"/>
        <w:numFmt w:val="bullet"/>
        <w:lvlText w:val="•"/>
        <w:lvlJc w:val="left"/>
        <w:pPr>
          <w:ind w:left="32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tplc="A5867268">
        <w:start w:val="1"/>
        <w:numFmt w:val="bullet"/>
        <w:lvlText w:val="•"/>
        <w:lvlJc w:val="left"/>
        <w:pPr>
          <w:ind w:left="39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tplc="64AEC5A6">
        <w:start w:val="1"/>
        <w:numFmt w:val="bullet"/>
        <w:lvlText w:val="•"/>
        <w:lvlJc w:val="left"/>
        <w:pPr>
          <w:ind w:left="46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tplc="06CE4516">
        <w:start w:val="1"/>
        <w:numFmt w:val="bullet"/>
        <w:lvlText w:val="•"/>
        <w:lvlJc w:val="left"/>
        <w:pPr>
          <w:ind w:left="54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tplc="B484A248">
        <w:start w:val="1"/>
        <w:numFmt w:val="bullet"/>
        <w:lvlText w:val="•"/>
        <w:lvlJc w:val="left"/>
        <w:pPr>
          <w:ind w:left="61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10">
    <w:abstractNumId w:val="1"/>
    <w:lvlOverride w:ilvl="0">
      <w:startOverride w:val="1"/>
      <w:lvl w:ilvl="0" w:tplc="699C13D6">
        <w:start w:val="1"/>
        <w:numFmt w:val="upperLetter"/>
        <w:lvlText w:val="%1."/>
        <w:lvlJc w:val="left"/>
        <w:pPr>
          <w:ind w:left="717"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40C06556">
        <w:start w:val="1"/>
        <w:numFmt w:val="upp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1CB0D352">
        <w:start w:val="1"/>
        <w:numFmt w:val="upperLetter"/>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8F1A3DE0">
        <w:start w:val="1"/>
        <w:numFmt w:val="upperLetter"/>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0CFC9A10">
        <w:start w:val="1"/>
        <w:numFmt w:val="upp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04348154">
        <w:start w:val="1"/>
        <w:numFmt w:val="upperLetter"/>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16307E62">
        <w:start w:val="1"/>
        <w:numFmt w:val="upperLetter"/>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0100D870">
        <w:start w:val="1"/>
        <w:numFmt w:val="upp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F44EE6F0">
        <w:start w:val="1"/>
        <w:numFmt w:val="upperLetter"/>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268"/>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4343"/>
    <w:rsid w:val="002C5294"/>
    <w:rsid w:val="003F1FD9"/>
    <w:rsid w:val="00437A0B"/>
    <w:rsid w:val="00593614"/>
    <w:rsid w:val="005A035F"/>
    <w:rsid w:val="00AB434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4E053270"/>
  <w15:docId w15:val="{DAF708A0-1750-B24D-A3DF-1372D2F7A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en-AU"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Title">
    <w:name w:val="Title"/>
    <w:next w:val="Body"/>
    <w:uiPriority w:val="10"/>
    <w:qFormat/>
    <w:pPr>
      <w:keepNext/>
    </w:pPr>
    <w:rPr>
      <w:rFonts w:ascii="Helvetica Neue" w:hAnsi="Helvetica Neue" w:cs="Arial Unicode MS"/>
      <w:b/>
      <w:bCs/>
      <w:color w:val="000000"/>
      <w:sz w:val="60"/>
      <w:szCs w:val="60"/>
      <w:lang w:val="en-US"/>
      <w14:textOutline w14:w="0" w14:cap="flat" w14:cmpd="sng" w14:algn="ctr">
        <w14:noFill/>
        <w14:prstDash w14:val="solid"/>
        <w14:bevel/>
      </w14:textOutline>
    </w:rPr>
  </w:style>
  <w:style w:type="paragraph" w:customStyle="1" w:styleId="Body">
    <w:name w:val="Body"/>
    <w:rPr>
      <w:rFonts w:ascii="Helvetica Neue" w:hAnsi="Helvetica Neue" w:cs="Arial Unicode MS"/>
      <w:color w:val="000000"/>
      <w:sz w:val="22"/>
      <w:szCs w:val="22"/>
      <w:lang w:val="en-US"/>
      <w14:textOutline w14:w="0" w14:cap="flat" w14:cmpd="sng" w14:algn="ctr">
        <w14:noFill/>
        <w14:prstDash w14:val="solid"/>
        <w14:bevel/>
      </w14:textOutline>
    </w:rPr>
  </w:style>
  <w:style w:type="character" w:customStyle="1" w:styleId="Hyperlink0">
    <w:name w:val="Hyperlink.0"/>
    <w:basedOn w:val="Hyperlink"/>
    <w:rPr>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www.amazon.com.au/Microchurch-Leader-Essentials-Field-Guide/dp/1499726864/"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asmallerway.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verydaychurch.com/microchurche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tampaunderground.com" TargetMode="External"/><Relationship Id="rId4" Type="http://schemas.openxmlformats.org/officeDocument/2006/relationships/webSettings" Target="webSettings.xml"/><Relationship Id="rId9" Type="http://schemas.openxmlformats.org/officeDocument/2006/relationships/hyperlink" Target="https://outreachmagazine.com/features/25734-5-trends-microchurches.html" TargetMode="External"/><Relationship Id="rId14"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1657</Words>
  <Characters>9447</Characters>
  <Application>Microsoft Office Word</Application>
  <DocSecurity>0</DocSecurity>
  <Lines>78</Lines>
  <Paragraphs>22</Paragraphs>
  <ScaleCrop>false</ScaleCrop>
  <Company/>
  <LinksUpToDate>false</LinksUpToDate>
  <CharactersWithSpaces>11082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Sven Ostring</cp:lastModifiedBy>
  <cp:revision>5</cp:revision>
  <dcterms:created xsi:type="dcterms:W3CDTF">2020-03-25T11:01:00Z</dcterms:created>
  <dcterms:modified xsi:type="dcterms:W3CDTF">2020-03-25T11:05:00Z</dcterms:modified>
</cp:coreProperties>
</file>