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5921" w:rsidRDefault="00765921" w:rsidP="00765921">
      <w:pPr>
        <w:spacing w:line="480" w:lineRule="auto"/>
        <w:rPr>
          <w:rFonts w:ascii="Arial" w:hAnsi="Arial" w:cs="Arial"/>
          <w:b/>
          <w:sz w:val="24"/>
          <w:szCs w:val="24"/>
        </w:rPr>
      </w:pPr>
      <w:r>
        <w:rPr>
          <w:rFonts w:ascii="Arial" w:hAnsi="Arial" w:cs="Arial"/>
          <w:b/>
          <w:sz w:val="24"/>
          <w:szCs w:val="24"/>
        </w:rPr>
        <w:t>Semaine de prière</w:t>
      </w:r>
    </w:p>
    <w:p w:rsidR="00765921" w:rsidRDefault="00765921" w:rsidP="00765921">
      <w:pPr>
        <w:spacing w:line="480" w:lineRule="auto"/>
        <w:rPr>
          <w:rFonts w:ascii="Arial" w:hAnsi="Arial" w:cs="Arial"/>
          <w:b/>
          <w:sz w:val="24"/>
          <w:szCs w:val="24"/>
        </w:rPr>
      </w:pPr>
      <w:r>
        <w:rPr>
          <w:rFonts w:ascii="Arial" w:hAnsi="Arial" w:cs="Arial"/>
          <w:b/>
          <w:sz w:val="24"/>
          <w:szCs w:val="24"/>
        </w:rPr>
        <w:t>Premier sabbat</w:t>
      </w:r>
    </w:p>
    <w:p w:rsidR="00765921" w:rsidRDefault="00765921" w:rsidP="00765921">
      <w:pPr>
        <w:spacing w:line="480" w:lineRule="auto"/>
        <w:rPr>
          <w:rFonts w:ascii="Arial" w:hAnsi="Arial" w:cs="Arial"/>
          <w:b/>
          <w:sz w:val="24"/>
          <w:szCs w:val="24"/>
        </w:rPr>
      </w:pPr>
    </w:p>
    <w:p w:rsidR="00765921" w:rsidRDefault="00765921" w:rsidP="00765921">
      <w:pPr>
        <w:spacing w:line="480" w:lineRule="auto"/>
        <w:rPr>
          <w:rFonts w:ascii="Arial" w:hAnsi="Arial" w:cs="Arial"/>
          <w:b/>
          <w:sz w:val="24"/>
          <w:szCs w:val="24"/>
        </w:rPr>
      </w:pPr>
      <w:r>
        <w:rPr>
          <w:rFonts w:ascii="Arial" w:hAnsi="Arial" w:cs="Arial"/>
          <w:b/>
          <w:sz w:val="24"/>
          <w:szCs w:val="24"/>
        </w:rPr>
        <w:t>Pourquoi Dieu a-t-il envoyé des prophètes ?</w:t>
      </w:r>
    </w:p>
    <w:p w:rsidR="00765921" w:rsidRDefault="00765921" w:rsidP="00765921">
      <w:pPr>
        <w:spacing w:line="480" w:lineRule="auto"/>
        <w:rPr>
          <w:rFonts w:ascii="Arial" w:hAnsi="Arial" w:cs="Arial"/>
          <w:sz w:val="24"/>
          <w:szCs w:val="24"/>
        </w:rPr>
      </w:pPr>
      <w:r>
        <w:rPr>
          <w:rFonts w:ascii="Arial" w:hAnsi="Arial" w:cs="Arial"/>
          <w:sz w:val="24"/>
          <w:szCs w:val="24"/>
        </w:rPr>
        <w:t>Le Seigneur révèle ses secrets à ses serviteurs</w:t>
      </w:r>
    </w:p>
    <w:p w:rsidR="00765921" w:rsidRDefault="00765921" w:rsidP="00765921">
      <w:pPr>
        <w:spacing w:line="480" w:lineRule="auto"/>
        <w:rPr>
          <w:rFonts w:ascii="Arial" w:hAnsi="Arial" w:cs="Arial"/>
          <w:sz w:val="24"/>
          <w:szCs w:val="24"/>
        </w:rPr>
      </w:pPr>
    </w:p>
    <w:p w:rsidR="00765921" w:rsidRDefault="00765921" w:rsidP="00765921">
      <w:pPr>
        <w:spacing w:line="480" w:lineRule="auto"/>
        <w:rPr>
          <w:rFonts w:ascii="Arial" w:hAnsi="Arial" w:cs="Arial"/>
          <w:b/>
          <w:sz w:val="24"/>
          <w:szCs w:val="24"/>
        </w:rPr>
      </w:pPr>
      <w:r>
        <w:rPr>
          <w:rFonts w:ascii="Arial" w:hAnsi="Arial" w:cs="Arial"/>
          <w:b/>
          <w:sz w:val="24"/>
          <w:szCs w:val="24"/>
        </w:rPr>
        <w:t>Ted N. C. Wilson</w:t>
      </w:r>
    </w:p>
    <w:p w:rsidR="00765921" w:rsidRDefault="00765921" w:rsidP="00765921">
      <w:pPr>
        <w:spacing w:line="480" w:lineRule="auto"/>
        <w:rPr>
          <w:rFonts w:ascii="Arial" w:hAnsi="Arial" w:cs="Arial"/>
          <w:b/>
          <w:sz w:val="24"/>
          <w:szCs w:val="24"/>
        </w:rPr>
      </w:pPr>
    </w:p>
    <w:p w:rsidR="00765921" w:rsidRDefault="00765921" w:rsidP="00765921">
      <w:pPr>
        <w:spacing w:line="480" w:lineRule="auto"/>
        <w:rPr>
          <w:rFonts w:ascii="Arial" w:hAnsi="Arial" w:cs="Arial"/>
          <w:sz w:val="24"/>
          <w:szCs w:val="24"/>
        </w:rPr>
      </w:pPr>
      <w:r>
        <w:rPr>
          <w:rFonts w:ascii="Arial" w:hAnsi="Arial" w:cs="Arial"/>
          <w:sz w:val="24"/>
          <w:szCs w:val="24"/>
        </w:rPr>
        <w:t xml:space="preserve">Imaginez que le premier visage que </w:t>
      </w:r>
      <w:proofErr w:type="gramStart"/>
      <w:r>
        <w:rPr>
          <w:rFonts w:ascii="Arial" w:hAnsi="Arial" w:cs="Arial"/>
          <w:sz w:val="24"/>
          <w:szCs w:val="24"/>
        </w:rPr>
        <w:t>vous ayez jamais</w:t>
      </w:r>
      <w:proofErr w:type="gramEnd"/>
      <w:r>
        <w:rPr>
          <w:rFonts w:ascii="Arial" w:hAnsi="Arial" w:cs="Arial"/>
          <w:sz w:val="24"/>
          <w:szCs w:val="24"/>
        </w:rPr>
        <w:t xml:space="preserve"> vu était celui de Dieu. Imaginez que la première voix que </w:t>
      </w:r>
      <w:proofErr w:type="gramStart"/>
      <w:r>
        <w:rPr>
          <w:rFonts w:ascii="Arial" w:hAnsi="Arial" w:cs="Arial"/>
          <w:sz w:val="24"/>
          <w:szCs w:val="24"/>
        </w:rPr>
        <w:t>vous ayez jamais</w:t>
      </w:r>
      <w:proofErr w:type="gramEnd"/>
      <w:r>
        <w:rPr>
          <w:rFonts w:ascii="Arial" w:hAnsi="Arial" w:cs="Arial"/>
          <w:sz w:val="24"/>
          <w:szCs w:val="24"/>
        </w:rPr>
        <w:t xml:space="preserve"> entendue était celle de Dieu. Eh bien, c’est exactement ce qui s’est passé pour Adam et Ève ! « </w:t>
      </w:r>
      <w:r w:rsidRPr="004E211D">
        <w:rPr>
          <w:rFonts w:ascii="Arial" w:hAnsi="Arial" w:cs="Arial"/>
          <w:sz w:val="24"/>
          <w:szCs w:val="24"/>
        </w:rPr>
        <w:t>L’Éternel Dieu forma l’homme de la poussière de la terre, il souffla dans ses narines un souffle de vie et l’homme devint un être vivant.</w:t>
      </w:r>
      <w:r>
        <w:rPr>
          <w:rFonts w:ascii="Arial" w:hAnsi="Arial" w:cs="Arial"/>
          <w:sz w:val="24"/>
          <w:szCs w:val="24"/>
        </w:rPr>
        <w:t> » (</w:t>
      </w:r>
      <w:proofErr w:type="spellStart"/>
      <w:r>
        <w:rPr>
          <w:rFonts w:ascii="Arial" w:hAnsi="Arial" w:cs="Arial"/>
          <w:sz w:val="24"/>
          <w:szCs w:val="24"/>
        </w:rPr>
        <w:t>Gn</w:t>
      </w:r>
      <w:proofErr w:type="spellEnd"/>
      <w:r>
        <w:rPr>
          <w:rFonts w:ascii="Arial" w:hAnsi="Arial" w:cs="Arial"/>
          <w:sz w:val="24"/>
          <w:szCs w:val="24"/>
        </w:rPr>
        <w:t xml:space="preserve"> 2.7)</w:t>
      </w:r>
    </w:p>
    <w:p w:rsidR="00765921" w:rsidRDefault="00765921" w:rsidP="00765921">
      <w:pPr>
        <w:spacing w:line="480" w:lineRule="auto"/>
        <w:rPr>
          <w:rFonts w:ascii="Arial" w:hAnsi="Arial" w:cs="Arial"/>
          <w:sz w:val="24"/>
          <w:szCs w:val="24"/>
        </w:rPr>
      </w:pPr>
      <w:r>
        <w:rPr>
          <w:rFonts w:ascii="Arial" w:hAnsi="Arial" w:cs="Arial"/>
          <w:sz w:val="24"/>
          <w:szCs w:val="24"/>
        </w:rPr>
        <w:t>« </w:t>
      </w:r>
      <w:r w:rsidRPr="004E211D">
        <w:rPr>
          <w:rFonts w:ascii="Arial" w:hAnsi="Arial" w:cs="Arial"/>
          <w:sz w:val="24"/>
          <w:szCs w:val="24"/>
        </w:rPr>
        <w:t>L’Éternel Dieu forma une femme de la côte qu’il avait prise de l’homme, et il l’amena vers l’homme.</w:t>
      </w:r>
      <w:r>
        <w:rPr>
          <w:rFonts w:ascii="Arial" w:hAnsi="Arial" w:cs="Arial"/>
          <w:sz w:val="24"/>
          <w:szCs w:val="24"/>
        </w:rPr>
        <w:t> » (</w:t>
      </w:r>
      <w:proofErr w:type="gramStart"/>
      <w:r>
        <w:rPr>
          <w:rFonts w:ascii="Arial" w:hAnsi="Arial" w:cs="Arial"/>
          <w:sz w:val="24"/>
          <w:szCs w:val="24"/>
        </w:rPr>
        <w:t>v.</w:t>
      </w:r>
      <w:proofErr w:type="gramEnd"/>
      <w:r>
        <w:rPr>
          <w:rFonts w:ascii="Arial" w:hAnsi="Arial" w:cs="Arial"/>
          <w:sz w:val="24"/>
          <w:szCs w:val="24"/>
        </w:rPr>
        <w:t xml:space="preserve"> 22)</w:t>
      </w:r>
    </w:p>
    <w:p w:rsidR="00765921" w:rsidRDefault="00765921" w:rsidP="00765921">
      <w:pPr>
        <w:spacing w:line="480" w:lineRule="auto"/>
        <w:rPr>
          <w:rFonts w:ascii="Arial" w:hAnsi="Arial" w:cs="Arial"/>
          <w:sz w:val="24"/>
          <w:szCs w:val="24"/>
        </w:rPr>
      </w:pPr>
      <w:r>
        <w:rPr>
          <w:rFonts w:ascii="Arial" w:hAnsi="Arial" w:cs="Arial"/>
          <w:sz w:val="24"/>
          <w:szCs w:val="24"/>
        </w:rPr>
        <w:t>Lorsque Adam et Ève ouvrirent les yeux, ils virent le doux visage de Jésus. Et les premiers mots qu’ils entendirent venaient de sa voix mélodieuse.</w:t>
      </w:r>
    </w:p>
    <w:p w:rsidR="00765921" w:rsidRDefault="00765921" w:rsidP="00765921">
      <w:pPr>
        <w:spacing w:line="480" w:lineRule="auto"/>
        <w:rPr>
          <w:rFonts w:ascii="Arial" w:hAnsi="Arial" w:cs="Arial"/>
          <w:sz w:val="24"/>
          <w:szCs w:val="24"/>
          <w:shd w:val="clear" w:color="auto" w:fill="FFFFFF"/>
        </w:rPr>
      </w:pPr>
      <w:r>
        <w:rPr>
          <w:rFonts w:ascii="Arial" w:hAnsi="Arial" w:cs="Arial"/>
          <w:sz w:val="24"/>
          <w:szCs w:val="24"/>
        </w:rPr>
        <w:t xml:space="preserve">Dans leur magnifique demeure édénique, tout était parfait. Ils jouissaient de la compagnie des anges, de leur compagnie mutuelle, et de celle de Dieu. Ellen White décrit la scène : </w:t>
      </w:r>
      <w:r w:rsidRPr="004E211D">
        <w:rPr>
          <w:rFonts w:ascii="Arial" w:hAnsi="Arial" w:cs="Arial"/>
          <w:sz w:val="24"/>
          <w:szCs w:val="24"/>
        </w:rPr>
        <w:t>« </w:t>
      </w:r>
      <w:r w:rsidRPr="004E211D">
        <w:rPr>
          <w:rFonts w:ascii="Arial" w:hAnsi="Arial" w:cs="Arial"/>
          <w:sz w:val="24"/>
          <w:szCs w:val="24"/>
          <w:shd w:val="clear" w:color="auto" w:fill="FFFFFF"/>
        </w:rPr>
        <w:t xml:space="preserve">Adam et Ève n’étaient pas seulement les heureux enfants de leur </w:t>
      </w:r>
      <w:r w:rsidRPr="004E211D">
        <w:rPr>
          <w:rFonts w:ascii="Arial" w:hAnsi="Arial" w:cs="Arial"/>
          <w:sz w:val="24"/>
          <w:szCs w:val="24"/>
          <w:shd w:val="clear" w:color="auto" w:fill="FFFFFF"/>
        </w:rPr>
        <w:lastRenderedPageBreak/>
        <w:t>Père céleste</w:t>
      </w:r>
      <w:r>
        <w:rPr>
          <w:rFonts w:ascii="Arial" w:hAnsi="Arial" w:cs="Arial"/>
          <w:sz w:val="24"/>
          <w:szCs w:val="24"/>
          <w:shd w:val="clear" w:color="auto" w:fill="FFFFFF"/>
        </w:rPr>
        <w:t> </w:t>
      </w:r>
      <w:r w:rsidRPr="004E211D">
        <w:rPr>
          <w:rFonts w:ascii="Arial" w:hAnsi="Arial" w:cs="Arial"/>
          <w:sz w:val="24"/>
          <w:szCs w:val="24"/>
          <w:shd w:val="clear" w:color="auto" w:fill="FFFFFF"/>
        </w:rPr>
        <w:t>; ils étaient ses élèves, et jouissaient des leçons de sa sagesse infinie. Bien qu’honorés de la visite des anges, ils conversaient avec le Créateur qu’ils contemplaient sans voile</w:t>
      </w:r>
      <w:r>
        <w:rPr>
          <w:rStyle w:val="Appeldenotedefin"/>
          <w:rFonts w:ascii="Arial" w:hAnsi="Arial" w:cs="Arial"/>
          <w:sz w:val="24"/>
          <w:szCs w:val="24"/>
          <w:shd w:val="clear" w:color="auto" w:fill="FFFFFF"/>
        </w:rPr>
        <w:endnoteReference w:id="1"/>
      </w:r>
      <w:r w:rsidRPr="004E211D">
        <w:rPr>
          <w:rFonts w:ascii="Arial" w:hAnsi="Arial" w:cs="Arial"/>
          <w:sz w:val="24"/>
          <w:szCs w:val="24"/>
          <w:shd w:val="clear" w:color="auto" w:fill="FFFFFF"/>
        </w:rPr>
        <w:t>.</w:t>
      </w:r>
      <w:r>
        <w:rPr>
          <w:rFonts w:ascii="Arial" w:hAnsi="Arial" w:cs="Arial"/>
          <w:sz w:val="24"/>
          <w:szCs w:val="24"/>
          <w:shd w:val="clear" w:color="auto" w:fill="FFFFFF"/>
        </w:rPr>
        <w:t> »</w:t>
      </w:r>
    </w:p>
    <w:p w:rsidR="00765921" w:rsidRDefault="00765921" w:rsidP="00765921">
      <w:pPr>
        <w:spacing w:line="480" w:lineRule="auto"/>
        <w:rPr>
          <w:rFonts w:ascii="Arial" w:hAnsi="Arial" w:cs="Arial"/>
          <w:sz w:val="24"/>
          <w:szCs w:val="24"/>
          <w:shd w:val="clear" w:color="auto" w:fill="FFFFFF"/>
        </w:rPr>
      </w:pPr>
      <w:r>
        <w:rPr>
          <w:rFonts w:ascii="Arial" w:hAnsi="Arial" w:cs="Arial"/>
          <w:sz w:val="24"/>
          <w:szCs w:val="24"/>
          <w:shd w:val="clear" w:color="auto" w:fill="FFFFFF"/>
        </w:rPr>
        <w:t>Mais une fois le péché entré dans le monde, nos premiers parents réagirent tout autrement. Au lieu de prendre plaisir à rencontrer Dieu, ils s’enfuirent, saisis de terreur, et essayèrent de se cacher – ce qu’évidemment, personne ne peut faire.</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sz w:val="24"/>
          <w:szCs w:val="24"/>
          <w:shd w:val="clear" w:color="auto" w:fill="FFFFFF"/>
        </w:rPr>
        <w:t>En ce jour fatidique, ils perdirent de nombreux privilèges, l’une des pertes les plus douloureuses étant celle de leur communion ouverte, face à face avec Dieu</w:t>
      </w:r>
      <w:r w:rsidRPr="00436CB5">
        <w:rPr>
          <w:rFonts w:ascii="Arial" w:hAnsi="Arial" w:cs="Arial"/>
          <w:sz w:val="24"/>
          <w:szCs w:val="24"/>
          <w:shd w:val="clear" w:color="auto" w:fill="FFFFFF"/>
        </w:rPr>
        <w:t>. « </w:t>
      </w:r>
      <w:r w:rsidRPr="00436CB5">
        <w:rPr>
          <w:rFonts w:ascii="Arial" w:hAnsi="Arial" w:cs="Arial"/>
          <w:color w:val="000000"/>
          <w:sz w:val="24"/>
          <w:szCs w:val="24"/>
          <w:shd w:val="clear" w:color="auto" w:fill="FFFFFF"/>
        </w:rPr>
        <w:t>Dans votre innocence</w:t>
      </w:r>
      <w:r>
        <w:rPr>
          <w:rFonts w:ascii="Arial" w:hAnsi="Arial" w:cs="Arial"/>
          <w:color w:val="000000"/>
          <w:sz w:val="24"/>
          <w:szCs w:val="24"/>
          <w:shd w:val="clear" w:color="auto" w:fill="FFFFFF"/>
        </w:rPr>
        <w:t xml:space="preserve"> [leur </w:t>
      </w:r>
      <w:proofErr w:type="spellStart"/>
      <w:r>
        <w:rPr>
          <w:rFonts w:ascii="Arial" w:hAnsi="Arial" w:cs="Arial"/>
          <w:color w:val="000000"/>
          <w:sz w:val="24"/>
          <w:szCs w:val="24"/>
          <w:shd w:val="clear" w:color="auto" w:fill="FFFFFF"/>
        </w:rPr>
        <w:t>fut-il</w:t>
      </w:r>
      <w:proofErr w:type="spellEnd"/>
      <w:r>
        <w:rPr>
          <w:rFonts w:ascii="Arial" w:hAnsi="Arial" w:cs="Arial"/>
          <w:color w:val="000000"/>
          <w:sz w:val="24"/>
          <w:szCs w:val="24"/>
          <w:shd w:val="clear" w:color="auto" w:fill="FFFFFF"/>
        </w:rPr>
        <w:t xml:space="preserve"> dit]</w:t>
      </w:r>
      <w:r w:rsidRPr="00436CB5">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w:t>
      </w:r>
      <w:r w:rsidRPr="00436CB5">
        <w:rPr>
          <w:rFonts w:ascii="Arial" w:hAnsi="Arial" w:cs="Arial"/>
          <w:color w:val="000000"/>
          <w:sz w:val="24"/>
          <w:szCs w:val="24"/>
          <w:shd w:val="clear" w:color="auto" w:fill="FFFFFF"/>
        </w:rPr>
        <w:t>vous avez pu vous entretenir avec votre Créateur. Mais votre péché vous ayant séparé de lui, il n’y a que l’expiation de son Fils qui puisse franchir cet abîme, ouvrir une voie de communication entre le ciel et la terre, et apporter aux hommes le salut et la joie</w:t>
      </w:r>
      <w:r>
        <w:rPr>
          <w:rStyle w:val="Appeldenotedefin"/>
          <w:rFonts w:ascii="Arial" w:hAnsi="Arial" w:cs="Arial"/>
          <w:color w:val="000000"/>
          <w:sz w:val="24"/>
          <w:szCs w:val="24"/>
          <w:shd w:val="clear" w:color="auto" w:fill="FFFFFF"/>
        </w:rPr>
        <w:endnoteReference w:id="2"/>
      </w:r>
      <w:r w:rsidRPr="00436CB5">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 </w:t>
      </w:r>
    </w:p>
    <w:p w:rsidR="00765921" w:rsidRDefault="00765921" w:rsidP="00765921">
      <w:pPr>
        <w:spacing w:line="480" w:lineRule="auto"/>
        <w:rPr>
          <w:rFonts w:ascii="Arial" w:hAnsi="Arial" w:cs="Arial"/>
          <w:b/>
          <w:color w:val="000000"/>
          <w:sz w:val="24"/>
          <w:szCs w:val="24"/>
          <w:shd w:val="clear" w:color="auto" w:fill="FFFFFF"/>
        </w:rPr>
      </w:pPr>
      <w:proofErr w:type="gramStart"/>
      <w:r>
        <w:rPr>
          <w:rFonts w:ascii="Arial" w:hAnsi="Arial" w:cs="Arial"/>
          <w:b/>
          <w:color w:val="000000"/>
          <w:sz w:val="24"/>
          <w:szCs w:val="24"/>
          <w:shd w:val="clear" w:color="auto" w:fill="FFFFFF"/>
        </w:rPr>
        <w:t>DIEU NE NOUS A PAS</w:t>
      </w:r>
      <w:proofErr w:type="gramEnd"/>
      <w:r>
        <w:rPr>
          <w:rFonts w:ascii="Arial" w:hAnsi="Arial" w:cs="Arial"/>
          <w:b/>
          <w:color w:val="000000"/>
          <w:sz w:val="24"/>
          <w:szCs w:val="24"/>
          <w:shd w:val="clear" w:color="auto" w:fill="FFFFFF"/>
        </w:rPr>
        <w:t xml:space="preserve"> ABANDONNÉS</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Quand on aime une personne, on veut lui parler et passer du temps avec elle. Ceux d’entre nous qui sont parents aspirent à passer du temps avec leurs enfants – à partager leurs expériences avec eux, à les enseigner, à les encourager, et à les aider au besoin. Nous voulons, tel un don, être là pour eux et communiquer avec eux.</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Si nous, êtres humains, aspirons autant à communiquer avec nos êtres chers, à combien plus forte raison notre Père céleste aspire-t-il à communiquer avec nous ! Jésus a dit : « </w:t>
      </w:r>
      <w:r w:rsidRPr="006A251E">
        <w:rPr>
          <w:rFonts w:ascii="Arial" w:hAnsi="Arial" w:cs="Arial"/>
          <w:color w:val="000000"/>
          <w:sz w:val="24"/>
          <w:szCs w:val="24"/>
          <w:shd w:val="clear" w:color="auto" w:fill="FFFFFF"/>
        </w:rPr>
        <w:t>Si donc, méchants comme vous l’êtes, vous savez donner de bonnes choses à vos enfants, à combien plus forte raison votre Père qui est dans les cieux donnera-t-il de bonnes choses à ceux qui les lui demandent.</w:t>
      </w:r>
      <w:r>
        <w:rPr>
          <w:rFonts w:ascii="Arial" w:hAnsi="Arial" w:cs="Arial"/>
          <w:color w:val="000000"/>
          <w:sz w:val="24"/>
          <w:szCs w:val="24"/>
          <w:shd w:val="clear" w:color="auto" w:fill="FFFFFF"/>
        </w:rPr>
        <w:t> » (Mt 7.11)</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lastRenderedPageBreak/>
        <w:t>Dieu n’abandonna pas ses enfants, il ne les livra pas aux supercheries de Satan. Puisqu’il ne pouvait plus parler face à face avec l’humanité déchue à cause de la barrière du péché, ni l’enseigner comme il l’avait fait auparavant, il créa d’autres moyens de communiquer ses instructions importantes et salvatrices au monde.</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La Bible identifie au moins neuf avenues dont Dieu s’est servi pour communiquer avec les êtres humains : 1) les anges ; 2) la création (la nature) ; 3) la colonne de nuée et la colonne de feu ; 4) l’urim et le thummim ; 5) les songes ; 6) une voix céleste ; 7) le Saint-Esprit guidant les individus ; 8) Christ en personne ; et 9) les prophètes.</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Alors que Dieu utilisait toutes ces méthodes de communication, « les révélations majeures de sa volonté […] pour l’instruction de l’Église dans tous les siècles ont été données par les prophètes »</w:t>
      </w:r>
      <w:r>
        <w:rPr>
          <w:rStyle w:val="Appeldenotedefin"/>
          <w:rFonts w:ascii="Arial" w:hAnsi="Arial" w:cs="Arial"/>
          <w:color w:val="000000"/>
          <w:sz w:val="24"/>
          <w:szCs w:val="24"/>
          <w:shd w:val="clear" w:color="auto" w:fill="FFFFFF"/>
        </w:rPr>
        <w:endnoteReference w:id="3"/>
      </w:r>
      <w:r>
        <w:rPr>
          <w:rFonts w:ascii="Arial" w:hAnsi="Arial" w:cs="Arial"/>
          <w:color w:val="000000"/>
          <w:sz w:val="24"/>
          <w:szCs w:val="24"/>
          <w:shd w:val="clear" w:color="auto" w:fill="FFFFFF"/>
        </w:rPr>
        <w:t>, Jésus étant leur chef (</w:t>
      </w:r>
      <w:proofErr w:type="spellStart"/>
      <w:r>
        <w:rPr>
          <w:rFonts w:ascii="Arial" w:hAnsi="Arial" w:cs="Arial"/>
          <w:color w:val="000000"/>
          <w:sz w:val="24"/>
          <w:szCs w:val="24"/>
          <w:shd w:val="clear" w:color="auto" w:fill="FFFFFF"/>
        </w:rPr>
        <w:t>Lc</w:t>
      </w:r>
      <w:proofErr w:type="spellEnd"/>
      <w:r>
        <w:rPr>
          <w:rFonts w:ascii="Arial" w:hAnsi="Arial" w:cs="Arial"/>
          <w:color w:val="000000"/>
          <w:sz w:val="24"/>
          <w:szCs w:val="24"/>
          <w:shd w:val="clear" w:color="auto" w:fill="FFFFFF"/>
        </w:rPr>
        <w:t xml:space="preserve"> 24.19 ; Mt 13.57,58). Les prophètes de Dieu sont tellement importants que la Bible nous assure que « </w:t>
      </w:r>
      <w:r w:rsidRPr="00862815">
        <w:rPr>
          <w:rFonts w:ascii="Arial" w:hAnsi="Arial" w:cs="Arial"/>
          <w:color w:val="000000"/>
          <w:sz w:val="24"/>
          <w:szCs w:val="24"/>
          <w:shd w:val="clear" w:color="auto" w:fill="FFFFFF"/>
        </w:rPr>
        <w:t xml:space="preserve">le Seigneur, l’Éternel, ne fait rien </w:t>
      </w:r>
      <w:r>
        <w:rPr>
          <w:rFonts w:ascii="Arial" w:hAnsi="Arial" w:cs="Arial"/>
          <w:color w:val="000000"/>
          <w:sz w:val="24"/>
          <w:szCs w:val="24"/>
          <w:shd w:val="clear" w:color="auto" w:fill="FFFFFF"/>
        </w:rPr>
        <w:t>s</w:t>
      </w:r>
      <w:r w:rsidRPr="00862815">
        <w:rPr>
          <w:rFonts w:ascii="Arial" w:hAnsi="Arial" w:cs="Arial"/>
          <w:color w:val="000000"/>
          <w:sz w:val="24"/>
          <w:szCs w:val="24"/>
          <w:shd w:val="clear" w:color="auto" w:fill="FFFFFF"/>
        </w:rPr>
        <w:t>ans avoir révélé son secret à ses serviteurs les prophètes</w:t>
      </w:r>
      <w:r>
        <w:rPr>
          <w:rFonts w:ascii="Arial" w:hAnsi="Arial" w:cs="Arial"/>
          <w:color w:val="000000"/>
          <w:sz w:val="24"/>
          <w:szCs w:val="24"/>
          <w:shd w:val="clear" w:color="auto" w:fill="FFFFFF"/>
        </w:rPr>
        <w:t> » (Am 3.7).</w:t>
      </w:r>
    </w:p>
    <w:p w:rsidR="00765921" w:rsidRDefault="00765921" w:rsidP="00765921">
      <w:pPr>
        <w:spacing w:line="480" w:lineRule="auto"/>
        <w:rPr>
          <w:rFonts w:ascii="Arial" w:hAnsi="Arial" w:cs="Arial"/>
          <w:b/>
          <w:color w:val="000000"/>
          <w:sz w:val="24"/>
          <w:szCs w:val="24"/>
          <w:shd w:val="clear" w:color="auto" w:fill="FFFFFF"/>
        </w:rPr>
      </w:pPr>
      <w:r>
        <w:rPr>
          <w:rFonts w:ascii="Arial" w:hAnsi="Arial" w:cs="Arial"/>
          <w:b/>
          <w:color w:val="000000"/>
          <w:sz w:val="24"/>
          <w:szCs w:val="24"/>
          <w:shd w:val="clear" w:color="auto" w:fill="FFFFFF"/>
        </w:rPr>
        <w:t>POURQUOI DIEU A-T-IL ENVOYÉ DES PROPHÈTES ?</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Pourquoi Dieu a-t-il envoyé des prophètes ? La réponse se trouve dans la Bible : « Car il</w:t>
      </w:r>
      <w:r w:rsidRPr="00862815">
        <w:rPr>
          <w:rFonts w:ascii="Arial" w:hAnsi="Arial" w:cs="Arial"/>
          <w:color w:val="000000"/>
          <w:sz w:val="24"/>
          <w:szCs w:val="24"/>
          <w:shd w:val="clear" w:color="auto" w:fill="FFFFFF"/>
        </w:rPr>
        <w:t xml:space="preserve"> voulait épargner son peuple</w:t>
      </w:r>
      <w:r>
        <w:rPr>
          <w:rFonts w:ascii="Arial" w:hAnsi="Arial" w:cs="Arial"/>
          <w:color w:val="000000"/>
          <w:sz w:val="24"/>
          <w:szCs w:val="24"/>
          <w:shd w:val="clear" w:color="auto" w:fill="FFFFFF"/>
        </w:rPr>
        <w:t xml:space="preserve"> » (2 </w:t>
      </w:r>
      <w:proofErr w:type="spellStart"/>
      <w:r>
        <w:rPr>
          <w:rFonts w:ascii="Arial" w:hAnsi="Arial" w:cs="Arial"/>
          <w:color w:val="000000"/>
          <w:sz w:val="24"/>
          <w:szCs w:val="24"/>
          <w:shd w:val="clear" w:color="auto" w:fill="FFFFFF"/>
        </w:rPr>
        <w:t>Ch</w:t>
      </w:r>
      <w:proofErr w:type="spellEnd"/>
      <w:r>
        <w:rPr>
          <w:rFonts w:ascii="Arial" w:hAnsi="Arial" w:cs="Arial"/>
          <w:color w:val="000000"/>
          <w:sz w:val="24"/>
          <w:szCs w:val="24"/>
          <w:shd w:val="clear" w:color="auto" w:fill="FFFFFF"/>
        </w:rPr>
        <w:t xml:space="preserve"> 36.15).</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Le contexte de ce passage est fort intéressant. Le royaume de Juda, lequel avait subi de lourdes pertes, était à deux doigts de la captivité babylonienne et de la destruction. Suite à une série de rois impies, Sédécias, dernier roi de Juda, et « t</w:t>
      </w:r>
      <w:r w:rsidRPr="00862815">
        <w:rPr>
          <w:rFonts w:ascii="Arial" w:hAnsi="Arial" w:cs="Arial"/>
          <w:color w:val="000000"/>
          <w:sz w:val="24"/>
          <w:szCs w:val="24"/>
          <w:shd w:val="clear" w:color="auto" w:fill="FFFFFF"/>
        </w:rPr>
        <w:t xml:space="preserve">ous les chefs des sacrificateurs et le peuple multiplièrent aussi les transgressions, selon toutes les </w:t>
      </w:r>
      <w:r w:rsidRPr="00862815">
        <w:rPr>
          <w:rFonts w:ascii="Arial" w:hAnsi="Arial" w:cs="Arial"/>
          <w:color w:val="000000"/>
          <w:sz w:val="24"/>
          <w:szCs w:val="24"/>
          <w:shd w:val="clear" w:color="auto" w:fill="FFFFFF"/>
        </w:rPr>
        <w:lastRenderedPageBreak/>
        <w:t>abominations des nations ; et ils profanèrent la maison de l’Éternel, qu’il avait sanctifiée à Jérusalem</w:t>
      </w:r>
      <w:r>
        <w:rPr>
          <w:rFonts w:ascii="Arial" w:hAnsi="Arial" w:cs="Arial"/>
          <w:color w:val="000000"/>
          <w:sz w:val="24"/>
          <w:szCs w:val="24"/>
          <w:shd w:val="clear" w:color="auto" w:fill="FFFFFF"/>
        </w:rPr>
        <w:t> » (v. 14).</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Pourtant, Dieu leur avait envoyé de nombreux prophètes, dont Jérémie, lequel parlait à Sédécias « </w:t>
      </w:r>
      <w:r w:rsidRPr="00862815">
        <w:rPr>
          <w:rFonts w:ascii="Arial" w:hAnsi="Arial" w:cs="Arial"/>
          <w:color w:val="000000"/>
          <w:sz w:val="24"/>
          <w:szCs w:val="24"/>
          <w:shd w:val="clear" w:color="auto" w:fill="FFFFFF"/>
        </w:rPr>
        <w:t>de la part de l’Éternel</w:t>
      </w:r>
      <w:r>
        <w:rPr>
          <w:rFonts w:ascii="Arial" w:hAnsi="Arial" w:cs="Arial"/>
          <w:color w:val="000000"/>
          <w:sz w:val="24"/>
          <w:szCs w:val="24"/>
          <w:shd w:val="clear" w:color="auto" w:fill="FFFFFF"/>
        </w:rPr>
        <w:t> » (v. 12), parce qu’il « </w:t>
      </w:r>
      <w:r w:rsidRPr="002251B4">
        <w:rPr>
          <w:rFonts w:ascii="Arial" w:hAnsi="Arial" w:cs="Arial"/>
          <w:color w:val="000000"/>
          <w:sz w:val="24"/>
          <w:szCs w:val="24"/>
          <w:shd w:val="clear" w:color="auto" w:fill="FFFFFF"/>
        </w:rPr>
        <w:t>voulait épargner son peuple et sa propre demeure</w:t>
      </w:r>
      <w:r>
        <w:rPr>
          <w:rFonts w:ascii="Arial" w:hAnsi="Arial" w:cs="Arial"/>
          <w:color w:val="000000"/>
          <w:sz w:val="24"/>
          <w:szCs w:val="24"/>
          <w:shd w:val="clear" w:color="auto" w:fill="FFFFFF"/>
        </w:rPr>
        <w:t> » (v. 15)</w:t>
      </w:r>
      <w:r w:rsidRPr="002251B4">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Comment les Israélites reçurent-ils ces messagers prophétiques ? « Ils</w:t>
      </w:r>
      <w:r w:rsidRPr="002251B4">
        <w:rPr>
          <w:rFonts w:ascii="Arial" w:hAnsi="Arial" w:cs="Arial"/>
          <w:color w:val="000000"/>
          <w:sz w:val="24"/>
          <w:szCs w:val="24"/>
          <w:shd w:val="clear" w:color="auto" w:fill="FFFFFF"/>
        </w:rPr>
        <w:t xml:space="preserve"> se moquèrent des envoyés de Dieu, ils méprisèrent ses paroles, et ils se raillèrent de ses prophètes, jusqu’à ce que la colère de l’Éternel contre son peuple devînt sans remède.</w:t>
      </w:r>
      <w:r>
        <w:rPr>
          <w:rFonts w:ascii="Arial" w:hAnsi="Arial" w:cs="Arial"/>
          <w:color w:val="000000"/>
          <w:sz w:val="24"/>
          <w:szCs w:val="24"/>
          <w:shd w:val="clear" w:color="auto" w:fill="FFFFFF"/>
        </w:rPr>
        <w:t> » (</w:t>
      </w:r>
      <w:proofErr w:type="gramStart"/>
      <w:r>
        <w:rPr>
          <w:rFonts w:ascii="Arial" w:hAnsi="Arial" w:cs="Arial"/>
          <w:color w:val="000000"/>
          <w:sz w:val="24"/>
          <w:szCs w:val="24"/>
          <w:shd w:val="clear" w:color="auto" w:fill="FFFFFF"/>
        </w:rPr>
        <w:t>v.</w:t>
      </w:r>
      <w:proofErr w:type="gramEnd"/>
      <w:r>
        <w:rPr>
          <w:rFonts w:ascii="Arial" w:hAnsi="Arial" w:cs="Arial"/>
          <w:color w:val="000000"/>
          <w:sz w:val="24"/>
          <w:szCs w:val="24"/>
          <w:shd w:val="clear" w:color="auto" w:fill="FFFFFF"/>
        </w:rPr>
        <w:t xml:space="preserve"> 16)</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Mépriser les messages que Dieu envoie par ses prophètes est une chose grave. Dans le cas mentionné, la rébellion des enfants de Dieu entraîna la mort de jeunes hommes et de jeunes femmes, de vieillards, et même de ceux qui s’étaient réfugiés dans le sanctuaire de Dieu. Ce qui restait des trésors du sanctuaire fut pillé, et la maison de Dieu, incendiée. Les murs de Jérusalem furent renversés, et la cité, détruite. Les survivants furent emmenés captifs à Babylone.</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Le Seigneur les avait avertis de toutes ces calamités par ses prophètes, mais ils refusèrent d’écouter (v. 15,16).</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Malheureusement, les prophètes de Dieu et les messages qu’ils transmettaient de sa part furent souvent rejetés. Néanmoins, dans son amour infini, Dieu continua à maintenir une voie de communication prophétique pour son peuple – la prunelle de son œil (</w:t>
      </w:r>
      <w:proofErr w:type="spellStart"/>
      <w:r>
        <w:rPr>
          <w:rFonts w:ascii="Arial" w:hAnsi="Arial" w:cs="Arial"/>
          <w:color w:val="000000"/>
          <w:sz w:val="24"/>
          <w:szCs w:val="24"/>
          <w:shd w:val="clear" w:color="auto" w:fill="FFFFFF"/>
        </w:rPr>
        <w:t>Dt</w:t>
      </w:r>
      <w:proofErr w:type="spellEnd"/>
      <w:r>
        <w:rPr>
          <w:rFonts w:ascii="Arial" w:hAnsi="Arial" w:cs="Arial"/>
          <w:color w:val="000000"/>
          <w:sz w:val="24"/>
          <w:szCs w:val="24"/>
          <w:shd w:val="clear" w:color="auto" w:fill="FFFFFF"/>
        </w:rPr>
        <w:t xml:space="preserve"> 32.10 ; Za 2.8).</w:t>
      </w:r>
    </w:p>
    <w:p w:rsidR="00765921" w:rsidRDefault="00765921" w:rsidP="00765921">
      <w:pPr>
        <w:spacing w:line="480" w:lineRule="auto"/>
        <w:rPr>
          <w:rFonts w:ascii="Arial" w:hAnsi="Arial" w:cs="Arial"/>
          <w:b/>
          <w:color w:val="000000"/>
          <w:sz w:val="24"/>
          <w:szCs w:val="24"/>
          <w:shd w:val="clear" w:color="auto" w:fill="FFFFFF"/>
        </w:rPr>
      </w:pPr>
      <w:r>
        <w:rPr>
          <w:rFonts w:ascii="Arial" w:hAnsi="Arial" w:cs="Arial"/>
          <w:b/>
          <w:color w:val="000000"/>
          <w:sz w:val="24"/>
          <w:szCs w:val="24"/>
          <w:shd w:val="clear" w:color="auto" w:fill="FFFFFF"/>
        </w:rPr>
        <w:t>DIEU AGIT PAR SES PROPHÈTES</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lastRenderedPageBreak/>
        <w:t>Au fil des siècles, Dieu nous a donné des messages vitaux et salvateurs par ses prophètes. Les prophètes sont des gens ordinaires que Dieu a choisis pour qu’ils reçoivent ses messages et les transmettent fidèlement à son peuple.</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Ainsi, Dieu parla à ses prophètes par des visions et des songes ; et les prophètes, sous la direction du Saint-Esprit, transmirent ce qu’ils avaient vu et entendu dans leur propre langue, « </w:t>
      </w:r>
      <w:r w:rsidRPr="00C61D6B">
        <w:rPr>
          <w:rFonts w:ascii="Arial" w:hAnsi="Arial" w:cs="Arial"/>
          <w:color w:val="000000"/>
          <w:sz w:val="24"/>
          <w:szCs w:val="24"/>
          <w:shd w:val="clear" w:color="auto" w:fill="FFFFFF"/>
        </w:rPr>
        <w:t xml:space="preserve">car ce n’est pas par une volonté d’homme qu’une </w:t>
      </w:r>
      <w:proofErr w:type="gramStart"/>
      <w:r w:rsidRPr="00C61D6B">
        <w:rPr>
          <w:rFonts w:ascii="Arial" w:hAnsi="Arial" w:cs="Arial"/>
          <w:color w:val="000000"/>
          <w:sz w:val="24"/>
          <w:szCs w:val="24"/>
          <w:shd w:val="clear" w:color="auto" w:fill="FFFFFF"/>
        </w:rPr>
        <w:t>prophétie a jamais</w:t>
      </w:r>
      <w:proofErr w:type="gramEnd"/>
      <w:r w:rsidRPr="00C61D6B">
        <w:rPr>
          <w:rFonts w:ascii="Arial" w:hAnsi="Arial" w:cs="Arial"/>
          <w:color w:val="000000"/>
          <w:sz w:val="24"/>
          <w:szCs w:val="24"/>
          <w:shd w:val="clear" w:color="auto" w:fill="FFFFFF"/>
        </w:rPr>
        <w:t xml:space="preserve"> été apportée, mais c’est poussés par le Saint-Esprit que des hommes ont parlé de la part de Dieu</w:t>
      </w:r>
      <w:r>
        <w:rPr>
          <w:rFonts w:ascii="Arial" w:hAnsi="Arial" w:cs="Arial"/>
          <w:color w:val="000000"/>
          <w:sz w:val="24"/>
          <w:szCs w:val="24"/>
          <w:shd w:val="clear" w:color="auto" w:fill="FFFFFF"/>
        </w:rPr>
        <w:t> » (2 P 1.21)</w:t>
      </w:r>
      <w:r w:rsidRPr="00C61D6B">
        <w:rPr>
          <w:rFonts w:ascii="Arial" w:hAnsi="Arial" w:cs="Arial"/>
          <w:color w:val="000000"/>
          <w:sz w:val="24"/>
          <w:szCs w:val="24"/>
          <w:shd w:val="clear" w:color="auto" w:fill="FFFFFF"/>
        </w:rPr>
        <w:t>.</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Tout au long de l’histoire humaine, les prophètes ont joué un rôle capital, illustrant ainsi pourquoi Dieu a béni son peuple en lui envoyant des prophètes. </w:t>
      </w:r>
      <w:r w:rsidRPr="00BA6C11">
        <w:rPr>
          <w:rFonts w:ascii="Arial" w:hAnsi="Arial" w:cs="Arial"/>
          <w:color w:val="000000"/>
          <w:sz w:val="24"/>
          <w:szCs w:val="24"/>
          <w:shd w:val="clear" w:color="auto" w:fill="FFFFFF"/>
        </w:rPr>
        <w:t xml:space="preserve">Dans son livre </w:t>
      </w:r>
      <w:r w:rsidRPr="00BA6C11">
        <w:rPr>
          <w:rFonts w:ascii="Arial" w:hAnsi="Arial" w:cs="Arial"/>
          <w:i/>
          <w:color w:val="000000"/>
          <w:sz w:val="24"/>
          <w:szCs w:val="24"/>
          <w:shd w:val="clear" w:color="auto" w:fill="FFFFFF"/>
        </w:rPr>
        <w:t>Messenger of the Lord</w:t>
      </w:r>
      <w:r w:rsidRPr="00BA6C11">
        <w:rPr>
          <w:rFonts w:ascii="Arial" w:hAnsi="Arial" w:cs="Arial"/>
          <w:color w:val="000000"/>
          <w:sz w:val="24"/>
          <w:szCs w:val="24"/>
          <w:shd w:val="clear" w:color="auto" w:fill="FFFFFF"/>
        </w:rPr>
        <w:t>, Herbert Douglass donne hui</w:t>
      </w:r>
      <w:r>
        <w:rPr>
          <w:rFonts w:ascii="Arial" w:hAnsi="Arial" w:cs="Arial"/>
          <w:color w:val="000000"/>
          <w:sz w:val="24"/>
          <w:szCs w:val="24"/>
          <w:shd w:val="clear" w:color="auto" w:fill="FFFFFF"/>
        </w:rPr>
        <w:t>t raisons pour lesquelles Dieu a utilisé des prophètes « plutôt que quelque moyen spectaculaire retenant l’attention, comme, par exemple, écrire sur les nuages ou tonner sa volonté chaque matin, à l’aube »</w:t>
      </w:r>
      <w:r>
        <w:rPr>
          <w:rStyle w:val="Appeldenotedefin"/>
          <w:rFonts w:ascii="Arial" w:hAnsi="Arial" w:cs="Arial"/>
          <w:color w:val="000000"/>
          <w:sz w:val="24"/>
          <w:szCs w:val="24"/>
          <w:shd w:val="clear" w:color="auto" w:fill="FFFFFF"/>
        </w:rPr>
        <w:endnoteReference w:id="4"/>
      </w:r>
      <w:r>
        <w:rPr>
          <w:rFonts w:ascii="Arial" w:hAnsi="Arial" w:cs="Arial"/>
          <w:color w:val="000000"/>
          <w:sz w:val="24"/>
          <w:szCs w:val="24"/>
          <w:shd w:val="clear" w:color="auto" w:fill="FFFFFF"/>
        </w:rPr>
        <w:t xml:space="preserve">. </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1. Les prophètes indiquaient et préparaient la voie en vue du premier avènement de Christ.</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2. En tant que représentants du Seigneur, les prophètes montraient au peuple que Dieu estime suffisamment les êtres humains pour choisir parmi eux des hommes et des femmes pour le représenter.</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3. Les prophètes constituaient un rappel continuel de la proximité et de la disponibilité de l’instruction divine.</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4. La présence des prophètes mettait l’attitude des croyants à l’épreuve.</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lastRenderedPageBreak/>
        <w:t>5. Les messages transmis par les prophètes atteignaient le même objectif qu’une communication personnelle de la part du Créateur.</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6. Les prophètes démontraient ce que la communion avec Dieu et la grâce transformatrice du Saint-Esprit peuvent accomplir dans la vie humaine.</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7. Les prophètes contribuaient à transmettre le plan du salut, car Dieu utilise constamment une combinaison de l’humain et du divin pour atteindre l’humanité perdue. C’est là son moyen le plus efficace.</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8. L’œuvre remarquable des prophètes, c’est leur contribution à la Parole écrite</w:t>
      </w:r>
      <w:r>
        <w:rPr>
          <w:rStyle w:val="Appeldenotedefin"/>
          <w:rFonts w:ascii="Arial" w:hAnsi="Arial" w:cs="Arial"/>
          <w:color w:val="000000"/>
          <w:sz w:val="24"/>
          <w:szCs w:val="24"/>
          <w:shd w:val="clear" w:color="auto" w:fill="FFFFFF"/>
        </w:rPr>
        <w:endnoteReference w:id="5"/>
      </w:r>
      <w:r>
        <w:rPr>
          <w:rFonts w:ascii="Arial" w:hAnsi="Arial" w:cs="Arial"/>
          <w:color w:val="000000"/>
          <w:sz w:val="24"/>
          <w:szCs w:val="24"/>
          <w:shd w:val="clear" w:color="auto" w:fill="FFFFFF"/>
        </w:rPr>
        <w:t>.</w:t>
      </w:r>
    </w:p>
    <w:p w:rsidR="00765921" w:rsidRDefault="00765921" w:rsidP="00765921">
      <w:pPr>
        <w:spacing w:line="480" w:lineRule="auto"/>
        <w:rPr>
          <w:rFonts w:ascii="Arial" w:hAnsi="Arial" w:cs="Arial"/>
          <w:b/>
          <w:color w:val="000000"/>
          <w:sz w:val="24"/>
          <w:szCs w:val="24"/>
          <w:shd w:val="clear" w:color="auto" w:fill="FFFFFF"/>
        </w:rPr>
      </w:pPr>
      <w:r>
        <w:rPr>
          <w:rFonts w:ascii="Arial" w:hAnsi="Arial" w:cs="Arial"/>
          <w:b/>
          <w:color w:val="000000"/>
          <w:sz w:val="24"/>
          <w:szCs w:val="24"/>
          <w:shd w:val="clear" w:color="auto" w:fill="FFFFFF"/>
        </w:rPr>
        <w:t>LA PROPHÉTIE EST UN DON</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Il est donc clair que les prophètes sont un moyen de communication clé entre Dieu et les êtres humains. Nombre des messages divins d’instruction, d’explication, d’avertissement, de reproche, d’encouragement, et de plans ultimes ont été conservés pour nous à travers la Bible – la Parole écrite de Dieu.</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La Bible est un recueil des messages de Dieu pour ses enfants, et un récit inspiré de ses œuvres parmi eux consigné par ses prophètes sur une période de près de 1 600 ans (de Moïse à l’apôtre Jean).</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Le don de prophétie est l’un des dons de l’Esprit consignés dans 1 Corinthiens 12. La Parole de Dieu indique que ce don sera présent à la fin des temps. Alors que nous identifions le peuple du reste des derniers jours, nous lisons : « </w:t>
      </w:r>
      <w:r w:rsidRPr="00A542BD">
        <w:rPr>
          <w:rFonts w:ascii="Arial" w:hAnsi="Arial" w:cs="Arial"/>
          <w:color w:val="000000"/>
          <w:sz w:val="24"/>
          <w:szCs w:val="24"/>
          <w:shd w:val="clear" w:color="auto" w:fill="FFFFFF"/>
        </w:rPr>
        <w:t>Et le dragon fut irrité contre la femme, et il s’en alla faire la guerre aux restes de sa postérité, à ceux qui gardent les commandements de Dieu et qui ont le témoignage de Jésus.</w:t>
      </w:r>
      <w:r>
        <w:rPr>
          <w:rFonts w:ascii="Arial" w:hAnsi="Arial" w:cs="Arial"/>
          <w:color w:val="000000"/>
          <w:sz w:val="24"/>
          <w:szCs w:val="24"/>
          <w:shd w:val="clear" w:color="auto" w:fill="FFFFFF"/>
        </w:rPr>
        <w:t> » (</w:t>
      </w:r>
      <w:proofErr w:type="spellStart"/>
      <w:r>
        <w:rPr>
          <w:rFonts w:ascii="Arial" w:hAnsi="Arial" w:cs="Arial"/>
          <w:color w:val="000000"/>
          <w:sz w:val="24"/>
          <w:szCs w:val="24"/>
          <w:shd w:val="clear" w:color="auto" w:fill="FFFFFF"/>
        </w:rPr>
        <w:t>Ap</w:t>
      </w:r>
      <w:proofErr w:type="spellEnd"/>
      <w:r>
        <w:rPr>
          <w:rFonts w:ascii="Arial" w:hAnsi="Arial" w:cs="Arial"/>
          <w:color w:val="000000"/>
          <w:sz w:val="24"/>
          <w:szCs w:val="24"/>
          <w:shd w:val="clear" w:color="auto" w:fill="FFFFFF"/>
        </w:rPr>
        <w:t xml:space="preserve"> 12.17)</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lastRenderedPageBreak/>
        <w:t>Par rapport à ce passage et au concept divin selon lequel Dieu parle par ses prophètes, nous lisons les paroles de l’ange à Jean : « </w:t>
      </w:r>
      <w:r w:rsidRPr="00A542BD">
        <w:rPr>
          <w:rFonts w:ascii="Arial" w:hAnsi="Arial" w:cs="Arial"/>
          <w:color w:val="000000"/>
          <w:sz w:val="24"/>
          <w:szCs w:val="24"/>
          <w:shd w:val="clear" w:color="auto" w:fill="FFFFFF"/>
        </w:rPr>
        <w:t>Et je tombai à ses pieds pour l’adorer ; mais il me dit</w:t>
      </w:r>
      <w:r>
        <w:rPr>
          <w:rFonts w:ascii="Arial" w:hAnsi="Arial" w:cs="Arial"/>
          <w:color w:val="000000"/>
          <w:sz w:val="24"/>
          <w:szCs w:val="24"/>
          <w:shd w:val="clear" w:color="auto" w:fill="FFFFFF"/>
        </w:rPr>
        <w:t> </w:t>
      </w:r>
      <w:r w:rsidRPr="00A542BD">
        <w:rPr>
          <w:rFonts w:ascii="Arial" w:hAnsi="Arial" w:cs="Arial"/>
          <w:color w:val="000000"/>
          <w:sz w:val="24"/>
          <w:szCs w:val="24"/>
          <w:shd w:val="clear" w:color="auto" w:fill="FFFFFF"/>
        </w:rPr>
        <w:t>: Garde-toi de le faire ! Je suis ton compagnon de service, et celui de tes frères qui ont le témoignage de Jésus. Adore Dieu. </w:t>
      </w:r>
      <w:r>
        <w:rPr>
          <w:rFonts w:ascii="Arial" w:hAnsi="Arial" w:cs="Arial"/>
          <w:color w:val="000000"/>
          <w:sz w:val="24"/>
          <w:szCs w:val="24"/>
          <w:shd w:val="clear" w:color="auto" w:fill="FFFFFF"/>
        </w:rPr>
        <w:t>–</w:t>
      </w:r>
      <w:r w:rsidRPr="00A542BD">
        <w:rPr>
          <w:rFonts w:ascii="Arial" w:hAnsi="Arial" w:cs="Arial"/>
          <w:color w:val="000000"/>
          <w:sz w:val="24"/>
          <w:szCs w:val="24"/>
          <w:shd w:val="clear" w:color="auto" w:fill="FFFFFF"/>
        </w:rPr>
        <w:t> Car le témoignage de Jésus est l’esprit de la prophétie.</w:t>
      </w:r>
      <w:r>
        <w:rPr>
          <w:rFonts w:ascii="Arial" w:hAnsi="Arial" w:cs="Arial"/>
          <w:color w:val="000000"/>
          <w:sz w:val="24"/>
          <w:szCs w:val="24"/>
          <w:shd w:val="clear" w:color="auto" w:fill="FFFFFF"/>
        </w:rPr>
        <w:t> » (</w:t>
      </w:r>
      <w:proofErr w:type="spellStart"/>
      <w:r>
        <w:rPr>
          <w:rFonts w:ascii="Arial" w:hAnsi="Arial" w:cs="Arial"/>
          <w:color w:val="000000"/>
          <w:sz w:val="24"/>
          <w:szCs w:val="24"/>
          <w:shd w:val="clear" w:color="auto" w:fill="FFFFFF"/>
        </w:rPr>
        <w:t>Ap</w:t>
      </w:r>
      <w:proofErr w:type="spellEnd"/>
      <w:r>
        <w:rPr>
          <w:rFonts w:ascii="Arial" w:hAnsi="Arial" w:cs="Arial"/>
          <w:color w:val="000000"/>
          <w:sz w:val="24"/>
          <w:szCs w:val="24"/>
          <w:shd w:val="clear" w:color="auto" w:fill="FFFFFF"/>
        </w:rPr>
        <w:t xml:space="preserve"> 19.10)</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Les adventistes croient que Dieu, dans sa sagesse et sa compassion, a suscité un prophète pour ces derniers jours. Parmi les critères d’évaluation d’un vrai prophète, je ne mentionnerai ici que le suivant, fort important : un vrai prophète ne contredira jamais les messages donnés antérieurement par les prophètes de Dieu, car « l</w:t>
      </w:r>
      <w:r w:rsidRPr="009F6F36">
        <w:rPr>
          <w:rFonts w:ascii="Arial" w:hAnsi="Arial" w:cs="Arial"/>
          <w:color w:val="000000"/>
          <w:sz w:val="24"/>
          <w:szCs w:val="24"/>
          <w:shd w:val="clear" w:color="auto" w:fill="FFFFFF"/>
        </w:rPr>
        <w:t>es esprits des prophètes sont soumis aux prophètes</w:t>
      </w:r>
      <w:r>
        <w:rPr>
          <w:rFonts w:ascii="Arial" w:hAnsi="Arial" w:cs="Arial"/>
          <w:color w:val="000000"/>
          <w:sz w:val="24"/>
          <w:szCs w:val="24"/>
          <w:shd w:val="clear" w:color="auto" w:fill="FFFFFF"/>
        </w:rPr>
        <w:t> » (1 Co 14.32), et « s</w:t>
      </w:r>
      <w:r w:rsidRPr="009F6F36">
        <w:rPr>
          <w:rFonts w:ascii="Arial" w:hAnsi="Arial" w:cs="Arial"/>
          <w:color w:val="000000"/>
          <w:sz w:val="24"/>
          <w:szCs w:val="24"/>
          <w:shd w:val="clear" w:color="auto" w:fill="FFFFFF"/>
        </w:rPr>
        <w:t>i l’on ne parle pas ainsi, Il n’y aura point d’aurore pour le peuple</w:t>
      </w:r>
      <w:r>
        <w:rPr>
          <w:rFonts w:ascii="Arial" w:hAnsi="Arial" w:cs="Arial"/>
          <w:color w:val="000000"/>
          <w:sz w:val="24"/>
          <w:szCs w:val="24"/>
          <w:shd w:val="clear" w:color="auto" w:fill="FFFFFF"/>
        </w:rPr>
        <w:t> » (Es 8.20).</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Partout dans ses écrits, lettres, sermons et messages, Ellen White s’appuie sur la Bible et ne contredit jamais ses enseignements. Grâce à son ministère prophétique, des millions </w:t>
      </w:r>
      <w:proofErr w:type="gramStart"/>
      <w:r>
        <w:rPr>
          <w:rFonts w:ascii="Arial" w:hAnsi="Arial" w:cs="Arial"/>
          <w:color w:val="000000"/>
          <w:sz w:val="24"/>
          <w:szCs w:val="24"/>
          <w:shd w:val="clear" w:color="auto" w:fill="FFFFFF"/>
        </w:rPr>
        <w:t>ont</w:t>
      </w:r>
      <w:proofErr w:type="gramEnd"/>
      <w:r>
        <w:rPr>
          <w:rFonts w:ascii="Arial" w:hAnsi="Arial" w:cs="Arial"/>
          <w:color w:val="000000"/>
          <w:sz w:val="24"/>
          <w:szCs w:val="24"/>
          <w:shd w:val="clear" w:color="auto" w:fill="FFFFFF"/>
        </w:rPr>
        <w:t xml:space="preserve"> été conduits à Jésus ; des millions ont été bénis par le conseil divin qu’il procure. Les conseils d’Ellen White sur un mode de vie sain, l’éducation, le ministère, et plus encore, servent toujours de poteaux indicateurs pour le peuple de Dieu aujourd’hui. Les avertissements de la messagère du Seigneur à l’égard des choses à venir, ainsi que ses instructions sur la façon de nous y préparer le plus efficacement possible avantagent tous ceux qui les prennent au sérieux.</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Ami lecteur, pendant cette semaine de prière, je vous encourage à considérer le don extraordinaire de sagesse et de compassion que Dieu nous a donné par ses prophètes, et à vous souvenir des bénédictions réservées à ceux qui tiennent compte de sa Parole. </w:t>
      </w:r>
      <w:r>
        <w:rPr>
          <w:rFonts w:ascii="Arial" w:hAnsi="Arial" w:cs="Arial"/>
          <w:color w:val="000000"/>
          <w:sz w:val="24"/>
          <w:szCs w:val="24"/>
          <w:shd w:val="clear" w:color="auto" w:fill="FFFFFF"/>
        </w:rPr>
        <w:lastRenderedPageBreak/>
        <w:t>« </w:t>
      </w:r>
      <w:r w:rsidRPr="001639C6">
        <w:rPr>
          <w:rFonts w:ascii="Arial" w:hAnsi="Arial" w:cs="Arial"/>
          <w:color w:val="000000"/>
          <w:sz w:val="24"/>
          <w:szCs w:val="24"/>
          <w:shd w:val="clear" w:color="auto" w:fill="FFFFFF"/>
        </w:rPr>
        <w:t xml:space="preserve">Confiez-vous en l’Éternel, votre Dieu, et vous serez affermis ; </w:t>
      </w:r>
      <w:proofErr w:type="gramStart"/>
      <w:r w:rsidRPr="001639C6">
        <w:rPr>
          <w:rFonts w:ascii="Arial" w:hAnsi="Arial" w:cs="Arial"/>
          <w:color w:val="000000"/>
          <w:sz w:val="24"/>
          <w:szCs w:val="24"/>
          <w:shd w:val="clear" w:color="auto" w:fill="FFFFFF"/>
        </w:rPr>
        <w:t>confiez-vous en</w:t>
      </w:r>
      <w:proofErr w:type="gramEnd"/>
      <w:r w:rsidRPr="001639C6">
        <w:rPr>
          <w:rFonts w:ascii="Arial" w:hAnsi="Arial" w:cs="Arial"/>
          <w:color w:val="000000"/>
          <w:sz w:val="24"/>
          <w:szCs w:val="24"/>
          <w:shd w:val="clear" w:color="auto" w:fill="FFFFFF"/>
        </w:rPr>
        <w:t xml:space="preserve"> ses prophètes, et vous réussirez.</w:t>
      </w:r>
      <w:r>
        <w:rPr>
          <w:rFonts w:ascii="Arial" w:hAnsi="Arial" w:cs="Arial"/>
          <w:color w:val="000000"/>
          <w:sz w:val="24"/>
          <w:szCs w:val="24"/>
          <w:shd w:val="clear" w:color="auto" w:fill="FFFFFF"/>
        </w:rPr>
        <w:t xml:space="preserve"> » (2 </w:t>
      </w:r>
      <w:proofErr w:type="spellStart"/>
      <w:r>
        <w:rPr>
          <w:rFonts w:ascii="Arial" w:hAnsi="Arial" w:cs="Arial"/>
          <w:color w:val="000000"/>
          <w:sz w:val="24"/>
          <w:szCs w:val="24"/>
          <w:shd w:val="clear" w:color="auto" w:fill="FFFFFF"/>
        </w:rPr>
        <w:t>Ch</w:t>
      </w:r>
      <w:proofErr w:type="spellEnd"/>
      <w:r>
        <w:rPr>
          <w:rFonts w:ascii="Arial" w:hAnsi="Arial" w:cs="Arial"/>
          <w:color w:val="000000"/>
          <w:sz w:val="24"/>
          <w:szCs w:val="24"/>
          <w:shd w:val="clear" w:color="auto" w:fill="FFFFFF"/>
        </w:rPr>
        <w:t xml:space="preserve"> 20.20)</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b/>
          <w:color w:val="000000"/>
          <w:sz w:val="24"/>
          <w:szCs w:val="24"/>
          <w:shd w:val="clear" w:color="auto" w:fill="FFFFFF"/>
        </w:rPr>
        <w:t xml:space="preserve">Ted N. C. Wilson </w:t>
      </w:r>
      <w:r>
        <w:rPr>
          <w:rFonts w:ascii="Arial" w:hAnsi="Arial" w:cs="Arial"/>
          <w:color w:val="000000"/>
          <w:sz w:val="24"/>
          <w:szCs w:val="24"/>
          <w:shd w:val="clear" w:color="auto" w:fill="FFFFFF"/>
        </w:rPr>
        <w:t>est le président de la Conférence générale des adventistes du septième jour.</w:t>
      </w:r>
    </w:p>
    <w:p w:rsidR="00765921" w:rsidRDefault="00765921" w:rsidP="00765921">
      <w:pPr>
        <w:spacing w:line="480" w:lineRule="auto"/>
        <w:rPr>
          <w:rFonts w:ascii="Arial" w:hAnsi="Arial" w:cs="Arial"/>
          <w:color w:val="000000"/>
          <w:sz w:val="24"/>
          <w:szCs w:val="24"/>
          <w:shd w:val="clear" w:color="auto" w:fill="FFFFFF"/>
        </w:rPr>
      </w:pPr>
    </w:p>
    <w:p w:rsidR="00765921" w:rsidRPr="00587B4A" w:rsidRDefault="00765921" w:rsidP="00765921">
      <w:pPr>
        <w:spacing w:line="480" w:lineRule="auto"/>
        <w:rPr>
          <w:rFonts w:ascii="Arial" w:hAnsi="Arial" w:cs="Arial"/>
          <w:b/>
          <w:color w:val="000000"/>
          <w:sz w:val="24"/>
          <w:szCs w:val="24"/>
          <w:shd w:val="clear" w:color="auto" w:fill="FFFFFF"/>
        </w:rPr>
      </w:pPr>
      <w:r w:rsidRPr="00587B4A">
        <w:rPr>
          <w:rFonts w:ascii="Arial" w:hAnsi="Arial" w:cs="Arial"/>
          <w:b/>
          <w:color w:val="000000"/>
          <w:sz w:val="24"/>
          <w:szCs w:val="24"/>
          <w:shd w:val="clear" w:color="auto" w:fill="FFFFFF"/>
        </w:rPr>
        <w:t>PULL QUOTE :</w:t>
      </w:r>
    </w:p>
    <w:p w:rsidR="00765921" w:rsidRPr="00587B4A" w:rsidRDefault="00765921" w:rsidP="00765921">
      <w:pPr>
        <w:spacing w:line="480" w:lineRule="auto"/>
        <w:rPr>
          <w:rFonts w:ascii="Arial" w:hAnsi="Arial" w:cs="Arial"/>
          <w:b/>
          <w:color w:val="000000"/>
          <w:sz w:val="24"/>
          <w:szCs w:val="24"/>
          <w:shd w:val="clear" w:color="auto" w:fill="FFFFFF"/>
        </w:rPr>
      </w:pPr>
      <w:r w:rsidRPr="00587B4A">
        <w:rPr>
          <w:rFonts w:ascii="Arial" w:hAnsi="Arial" w:cs="Arial"/>
          <w:b/>
          <w:color w:val="000000"/>
          <w:sz w:val="24"/>
          <w:szCs w:val="24"/>
          <w:shd w:val="clear" w:color="auto" w:fill="FFFFFF"/>
        </w:rPr>
        <w:t>Les prophètes montraient au peuple que Dieu estime suffisamment les êtres humains pour choisir parmi eux des hommes et des femmes pour le représenter.</w:t>
      </w:r>
    </w:p>
    <w:p w:rsidR="00765921" w:rsidRDefault="00765921" w:rsidP="00765921">
      <w:pPr>
        <w:spacing w:line="480" w:lineRule="auto"/>
        <w:rPr>
          <w:rFonts w:ascii="Arial" w:hAnsi="Arial" w:cs="Arial"/>
          <w:b/>
          <w:color w:val="000000"/>
          <w:sz w:val="24"/>
          <w:szCs w:val="24"/>
          <w:shd w:val="clear" w:color="auto" w:fill="FFFFFF"/>
        </w:rPr>
      </w:pPr>
    </w:p>
    <w:p w:rsidR="00765921" w:rsidRDefault="00765921" w:rsidP="00765921">
      <w:pPr>
        <w:spacing w:line="480" w:lineRule="auto"/>
        <w:rPr>
          <w:rFonts w:ascii="Arial" w:hAnsi="Arial" w:cs="Arial"/>
          <w:b/>
          <w:color w:val="000000"/>
          <w:sz w:val="24"/>
          <w:szCs w:val="24"/>
          <w:shd w:val="clear" w:color="auto" w:fill="FFFFFF"/>
        </w:rPr>
      </w:pPr>
      <w:r>
        <w:rPr>
          <w:rFonts w:ascii="Arial" w:hAnsi="Arial" w:cs="Arial"/>
          <w:b/>
          <w:color w:val="000000"/>
          <w:sz w:val="24"/>
          <w:szCs w:val="24"/>
          <w:shd w:val="clear" w:color="auto" w:fill="FFFFFF"/>
        </w:rPr>
        <w:t>Suggestions de prière</w:t>
      </w:r>
    </w:p>
    <w:p w:rsid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1. Priez pour que le Saint-Esprit vous dispose à entendre ce que Dieu vous dit par ses prophètes.</w:t>
      </w:r>
    </w:p>
    <w:p w:rsidR="00765921" w:rsidRPr="000C06BC" w:rsidRDefault="00765921" w:rsidP="00765921">
      <w:pPr>
        <w:spacing w:line="480" w:lineRule="auto"/>
        <w:rPr>
          <w:rFonts w:ascii="Arial" w:hAnsi="Arial" w:cs="Arial"/>
          <w:sz w:val="24"/>
          <w:szCs w:val="24"/>
          <w:shd w:val="clear" w:color="auto" w:fill="FFFFFF"/>
        </w:rPr>
      </w:pPr>
      <w:r w:rsidRPr="000C06BC">
        <w:rPr>
          <w:rFonts w:ascii="Arial" w:hAnsi="Arial" w:cs="Arial"/>
          <w:sz w:val="24"/>
          <w:szCs w:val="24"/>
          <w:shd w:val="clear" w:color="auto" w:fill="FFFFFF"/>
        </w:rPr>
        <w:t xml:space="preserve">2. </w:t>
      </w:r>
      <w:r>
        <w:rPr>
          <w:rFonts w:ascii="Arial" w:hAnsi="Arial" w:cs="Arial"/>
          <w:sz w:val="24"/>
          <w:szCs w:val="24"/>
          <w:shd w:val="clear" w:color="auto" w:fill="FFFFFF"/>
        </w:rPr>
        <w:t>P</w:t>
      </w:r>
      <w:r w:rsidRPr="000C06BC">
        <w:rPr>
          <w:rFonts w:ascii="Arial" w:hAnsi="Arial" w:cs="Arial"/>
          <w:sz w:val="24"/>
          <w:szCs w:val="24"/>
          <w:shd w:val="clear" w:color="auto" w:fill="FFFFFF"/>
        </w:rPr>
        <w:t xml:space="preserve">riez </w:t>
      </w:r>
      <w:r>
        <w:rPr>
          <w:rFonts w:ascii="Arial" w:hAnsi="Arial" w:cs="Arial"/>
          <w:sz w:val="24"/>
          <w:szCs w:val="24"/>
          <w:shd w:val="clear" w:color="auto" w:fill="FFFFFF"/>
        </w:rPr>
        <w:t>en réfléchissant sur les</w:t>
      </w:r>
      <w:r w:rsidRPr="000C06BC">
        <w:rPr>
          <w:rFonts w:ascii="Arial" w:hAnsi="Arial" w:cs="Arial"/>
          <w:sz w:val="24"/>
          <w:szCs w:val="24"/>
          <w:shd w:val="clear" w:color="auto" w:fill="FFFFFF"/>
        </w:rPr>
        <w:t xml:space="preserve"> bénédictions que Dieu vous a accordées grâce à l’encouragement émanant de ses paroles prophétiques.</w:t>
      </w:r>
    </w:p>
    <w:p w:rsidR="00D35118" w:rsidRPr="00765921" w:rsidRDefault="00765921" w:rsidP="00765921">
      <w:pPr>
        <w:spacing w:line="48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3. Demandez à Dieu de vous donner une compréhension claire du rôle d’Ellen White, sa messagère des derniers jours.</w:t>
      </w:r>
      <w:bookmarkStart w:id="0" w:name="_GoBack"/>
      <w:bookmarkEnd w:id="0"/>
    </w:p>
    <w:sectPr w:rsidR="00D35118" w:rsidRPr="00765921">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6BD2" w:rsidRDefault="00A86BD2" w:rsidP="00765921">
      <w:pPr>
        <w:spacing w:after="0" w:line="240" w:lineRule="auto"/>
      </w:pPr>
      <w:r>
        <w:separator/>
      </w:r>
    </w:p>
  </w:endnote>
  <w:endnote w:type="continuationSeparator" w:id="0">
    <w:p w:rsidR="00A86BD2" w:rsidRDefault="00A86BD2" w:rsidP="00765921">
      <w:pPr>
        <w:spacing w:after="0" w:line="240" w:lineRule="auto"/>
      </w:pPr>
      <w:r>
        <w:continuationSeparator/>
      </w:r>
    </w:p>
  </w:endnote>
  <w:endnote w:id="1">
    <w:p w:rsidR="00765921" w:rsidRPr="00C8728A" w:rsidRDefault="00765921" w:rsidP="00765921">
      <w:pPr>
        <w:pStyle w:val="Notedefin"/>
        <w:rPr>
          <w:rFonts w:cstheme="minorHAnsi"/>
          <w:sz w:val="24"/>
          <w:szCs w:val="24"/>
        </w:rPr>
      </w:pPr>
      <w:r w:rsidRPr="00C8728A">
        <w:rPr>
          <w:rStyle w:val="Appeldenotedefin"/>
          <w:rFonts w:cstheme="minorHAnsi"/>
          <w:sz w:val="24"/>
          <w:szCs w:val="24"/>
        </w:rPr>
        <w:endnoteRef/>
      </w:r>
      <w:r w:rsidRPr="00C8728A">
        <w:rPr>
          <w:rFonts w:cstheme="minorHAnsi"/>
          <w:sz w:val="24"/>
          <w:szCs w:val="24"/>
        </w:rPr>
        <w:t xml:space="preserve"> Ellen G. White, </w:t>
      </w:r>
      <w:r w:rsidRPr="00C8728A">
        <w:rPr>
          <w:rFonts w:cstheme="minorHAnsi"/>
          <w:i/>
          <w:sz w:val="24"/>
          <w:szCs w:val="24"/>
        </w:rPr>
        <w:t>Patriarches et prophètes</w:t>
      </w:r>
      <w:r w:rsidRPr="00C8728A">
        <w:rPr>
          <w:rFonts w:cstheme="minorHAnsi"/>
          <w:sz w:val="24"/>
          <w:szCs w:val="24"/>
        </w:rPr>
        <w:t>, p. 28.</w:t>
      </w:r>
    </w:p>
  </w:endnote>
  <w:endnote w:id="2">
    <w:p w:rsidR="00765921" w:rsidRPr="003A1D1B" w:rsidRDefault="00765921" w:rsidP="00765921">
      <w:pPr>
        <w:pStyle w:val="Notedefin"/>
        <w:rPr>
          <w:rFonts w:cstheme="minorHAnsi"/>
          <w:sz w:val="24"/>
          <w:szCs w:val="24"/>
          <w:lang w:val="en-US"/>
        </w:rPr>
      </w:pPr>
      <w:r w:rsidRPr="00C8728A">
        <w:rPr>
          <w:rStyle w:val="Appeldenotedefin"/>
          <w:rFonts w:cstheme="minorHAnsi"/>
          <w:sz w:val="24"/>
          <w:szCs w:val="24"/>
        </w:rPr>
        <w:endnoteRef/>
      </w:r>
      <w:r w:rsidRPr="003A1D1B">
        <w:rPr>
          <w:rFonts w:cstheme="minorHAnsi"/>
          <w:sz w:val="24"/>
          <w:szCs w:val="24"/>
          <w:lang w:val="en-US"/>
        </w:rPr>
        <w:t xml:space="preserve"> </w:t>
      </w:r>
      <w:r w:rsidRPr="003A1D1B">
        <w:rPr>
          <w:rFonts w:cstheme="minorHAnsi"/>
          <w:i/>
          <w:sz w:val="24"/>
          <w:szCs w:val="24"/>
          <w:lang w:val="en-US"/>
        </w:rPr>
        <w:t>Ibid.,</w:t>
      </w:r>
      <w:r w:rsidRPr="003A1D1B">
        <w:rPr>
          <w:rFonts w:cstheme="minorHAnsi"/>
          <w:sz w:val="24"/>
          <w:szCs w:val="24"/>
          <w:lang w:val="en-US"/>
        </w:rPr>
        <w:t xml:space="preserve"> p. 45.</w:t>
      </w:r>
    </w:p>
  </w:endnote>
  <w:endnote w:id="3">
    <w:p w:rsidR="00765921" w:rsidRPr="00C8728A" w:rsidRDefault="00765921" w:rsidP="00765921">
      <w:pPr>
        <w:pStyle w:val="Notedefin"/>
        <w:rPr>
          <w:rFonts w:cstheme="minorHAnsi"/>
          <w:sz w:val="24"/>
          <w:szCs w:val="24"/>
          <w:lang w:val="en-US"/>
        </w:rPr>
      </w:pPr>
      <w:r w:rsidRPr="00C8728A">
        <w:rPr>
          <w:rStyle w:val="Appeldenotedefin"/>
          <w:rFonts w:cstheme="minorHAnsi"/>
          <w:sz w:val="24"/>
          <w:szCs w:val="24"/>
        </w:rPr>
        <w:endnoteRef/>
      </w:r>
      <w:r w:rsidRPr="00C8728A">
        <w:rPr>
          <w:rFonts w:cstheme="minorHAnsi"/>
          <w:sz w:val="24"/>
          <w:szCs w:val="24"/>
          <w:lang w:val="en-US"/>
        </w:rPr>
        <w:t xml:space="preserve"> T. Housel Jemison, </w:t>
      </w:r>
      <w:r w:rsidRPr="00C8728A">
        <w:rPr>
          <w:rFonts w:cstheme="minorHAnsi"/>
          <w:i/>
          <w:iCs/>
          <w:sz w:val="24"/>
          <w:szCs w:val="24"/>
          <w:lang w:val="en-US"/>
        </w:rPr>
        <w:t>A Prophet Among You</w:t>
      </w:r>
      <w:r>
        <w:rPr>
          <w:rFonts w:cstheme="minorHAnsi"/>
          <w:sz w:val="24"/>
          <w:szCs w:val="24"/>
          <w:lang w:val="en-US"/>
        </w:rPr>
        <w:t xml:space="preserve">, </w:t>
      </w:r>
      <w:r w:rsidRPr="00C8728A">
        <w:rPr>
          <w:rFonts w:cstheme="minorHAnsi"/>
          <w:sz w:val="24"/>
          <w:szCs w:val="24"/>
          <w:lang w:val="en-US"/>
        </w:rPr>
        <w:t>Mountain View, Calif.</w:t>
      </w:r>
      <w:r>
        <w:rPr>
          <w:rFonts w:cstheme="minorHAnsi"/>
          <w:sz w:val="24"/>
          <w:szCs w:val="24"/>
          <w:lang w:val="en-US"/>
        </w:rPr>
        <w:t>,</w:t>
      </w:r>
      <w:r w:rsidRPr="00C8728A">
        <w:rPr>
          <w:rFonts w:cstheme="minorHAnsi"/>
          <w:sz w:val="24"/>
          <w:szCs w:val="24"/>
          <w:lang w:val="en-US"/>
        </w:rPr>
        <w:t xml:space="preserve"> Pacific Press Pub. Assn., 1955, p. 23</w:t>
      </w:r>
      <w:r>
        <w:rPr>
          <w:rFonts w:cstheme="minorHAnsi"/>
          <w:sz w:val="24"/>
          <w:szCs w:val="24"/>
          <w:lang w:val="en-US"/>
        </w:rPr>
        <w:t>.</w:t>
      </w:r>
    </w:p>
  </w:endnote>
  <w:endnote w:id="4">
    <w:p w:rsidR="00765921" w:rsidRPr="00C8728A" w:rsidRDefault="00765921" w:rsidP="00765921">
      <w:pPr>
        <w:pStyle w:val="Notedefin"/>
        <w:rPr>
          <w:rFonts w:cstheme="minorHAnsi"/>
          <w:sz w:val="24"/>
          <w:szCs w:val="24"/>
          <w:lang w:val="en-US"/>
        </w:rPr>
      </w:pPr>
      <w:r w:rsidRPr="00C8728A">
        <w:rPr>
          <w:rStyle w:val="Appeldenotedefin"/>
          <w:rFonts w:cstheme="minorHAnsi"/>
          <w:sz w:val="24"/>
          <w:szCs w:val="24"/>
        </w:rPr>
        <w:endnoteRef/>
      </w:r>
      <w:r w:rsidRPr="00C8728A">
        <w:rPr>
          <w:rFonts w:cstheme="minorHAnsi"/>
          <w:sz w:val="24"/>
          <w:szCs w:val="24"/>
          <w:lang w:val="en-US"/>
        </w:rPr>
        <w:t xml:space="preserve"> Herbert E. Douglass, </w:t>
      </w:r>
      <w:r w:rsidRPr="00C8728A">
        <w:rPr>
          <w:rFonts w:cstheme="minorHAnsi"/>
          <w:i/>
          <w:iCs/>
          <w:sz w:val="24"/>
          <w:szCs w:val="24"/>
          <w:lang w:val="en-US"/>
        </w:rPr>
        <w:t xml:space="preserve">Messenger of the Lord: The Prophetic Ministry of Ellen G. </w:t>
      </w:r>
      <w:r w:rsidRPr="00C8728A">
        <w:rPr>
          <w:rFonts w:cstheme="minorHAnsi"/>
          <w:iCs/>
          <w:sz w:val="24"/>
          <w:szCs w:val="24"/>
          <w:lang w:val="en-US"/>
        </w:rPr>
        <w:t>White</w:t>
      </w:r>
      <w:r>
        <w:rPr>
          <w:rFonts w:cstheme="minorHAnsi"/>
          <w:iCs/>
          <w:sz w:val="24"/>
          <w:szCs w:val="24"/>
          <w:lang w:val="en-US"/>
        </w:rPr>
        <w:t xml:space="preserve">, </w:t>
      </w:r>
      <w:r w:rsidRPr="00C8728A">
        <w:rPr>
          <w:rFonts w:cstheme="minorHAnsi"/>
          <w:sz w:val="24"/>
          <w:szCs w:val="24"/>
          <w:lang w:val="en-US"/>
        </w:rPr>
        <w:t>Nampa, Idaho</w:t>
      </w:r>
      <w:r>
        <w:rPr>
          <w:rFonts w:cstheme="minorHAnsi"/>
          <w:sz w:val="24"/>
          <w:szCs w:val="24"/>
          <w:lang w:val="en-US"/>
        </w:rPr>
        <w:t>,</w:t>
      </w:r>
      <w:r w:rsidRPr="00C8728A">
        <w:rPr>
          <w:rFonts w:cstheme="minorHAnsi"/>
          <w:sz w:val="24"/>
          <w:szCs w:val="24"/>
          <w:lang w:val="en-US"/>
        </w:rPr>
        <w:t xml:space="preserve"> Pacific Press Pub. Assn., 1998, p. 10.</w:t>
      </w:r>
    </w:p>
  </w:endnote>
  <w:endnote w:id="5">
    <w:p w:rsidR="00765921" w:rsidRPr="00C8728A" w:rsidRDefault="00765921" w:rsidP="00765921">
      <w:pPr>
        <w:autoSpaceDE w:val="0"/>
        <w:autoSpaceDN w:val="0"/>
        <w:adjustRightInd w:val="0"/>
        <w:spacing w:line="240" w:lineRule="auto"/>
        <w:textAlignment w:val="center"/>
        <w:rPr>
          <w:lang w:val="en-US"/>
        </w:rPr>
      </w:pPr>
      <w:r w:rsidRPr="00C8728A">
        <w:rPr>
          <w:rStyle w:val="Appeldenotedefin"/>
          <w:rFonts w:cstheme="minorHAnsi"/>
          <w:sz w:val="24"/>
          <w:szCs w:val="24"/>
        </w:rPr>
        <w:endnoteRef/>
      </w:r>
      <w:r w:rsidRPr="00C8728A">
        <w:rPr>
          <w:rFonts w:cstheme="minorHAnsi"/>
          <w:sz w:val="24"/>
          <w:szCs w:val="24"/>
          <w:lang w:val="en-US"/>
        </w:rPr>
        <w:t xml:space="preserve"> </w:t>
      </w:r>
      <w:r w:rsidRPr="00C8728A">
        <w:rPr>
          <w:rFonts w:cstheme="minorHAnsi"/>
          <w:i/>
          <w:iCs/>
          <w:sz w:val="24"/>
          <w:szCs w:val="24"/>
          <w:lang w:val="en-US"/>
        </w:rPr>
        <w:t>Ibid</w:t>
      </w:r>
      <w:r w:rsidRPr="00C8728A">
        <w:rPr>
          <w:rFonts w:cstheme="minorHAnsi"/>
          <w:sz w:val="24"/>
          <w:szCs w:val="24"/>
          <w:lang w:val="en-US"/>
        </w:rPr>
        <w:t>.</w:t>
      </w:r>
      <w:r w:rsidRPr="00C8728A">
        <w:rPr>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6BD2" w:rsidRDefault="00A86BD2" w:rsidP="00765921">
      <w:pPr>
        <w:spacing w:after="0" w:line="240" w:lineRule="auto"/>
      </w:pPr>
      <w:r>
        <w:separator/>
      </w:r>
    </w:p>
  </w:footnote>
  <w:footnote w:type="continuationSeparator" w:id="0">
    <w:p w:rsidR="00A86BD2" w:rsidRDefault="00A86BD2" w:rsidP="007659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921"/>
    <w:rsid w:val="00061ED9"/>
    <w:rsid w:val="00126845"/>
    <w:rsid w:val="001C39A8"/>
    <w:rsid w:val="00355241"/>
    <w:rsid w:val="0058524D"/>
    <w:rsid w:val="00765921"/>
    <w:rsid w:val="00A86BD2"/>
    <w:rsid w:val="00BB1919"/>
    <w:rsid w:val="00D3511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F62AA"/>
  <w15:chartTrackingRefBased/>
  <w15:docId w15:val="{1E2BB5EC-31C4-4E75-B9C0-78C2F3A20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592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765921"/>
    <w:pPr>
      <w:spacing w:after="0" w:line="240" w:lineRule="auto"/>
    </w:pPr>
    <w:rPr>
      <w:sz w:val="20"/>
      <w:szCs w:val="20"/>
    </w:rPr>
  </w:style>
  <w:style w:type="character" w:customStyle="1" w:styleId="NotedefinCar">
    <w:name w:val="Note de fin Car"/>
    <w:basedOn w:val="Policepardfaut"/>
    <w:link w:val="Notedefin"/>
    <w:uiPriority w:val="99"/>
    <w:semiHidden/>
    <w:rsid w:val="00765921"/>
    <w:rPr>
      <w:sz w:val="20"/>
      <w:szCs w:val="20"/>
    </w:rPr>
  </w:style>
  <w:style w:type="character" w:styleId="Appeldenotedefin">
    <w:name w:val="endnote reference"/>
    <w:basedOn w:val="Policepardfaut"/>
    <w:uiPriority w:val="99"/>
    <w:semiHidden/>
    <w:unhideWhenUsed/>
    <w:rsid w:val="007659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1746</Words>
  <Characters>9603</Characters>
  <Application>Microsoft Office Word</Application>
  <DocSecurity>0</DocSecurity>
  <Lines>80</Lines>
  <Paragraphs>22</Paragraphs>
  <ScaleCrop>false</ScaleCrop>
  <Company/>
  <LinksUpToDate>false</LinksUpToDate>
  <CharactersWithSpaces>11327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Lemay</dc:creator>
  <cp:keywords/>
  <dc:description/>
  <cp:lastModifiedBy>Monique Lemay</cp:lastModifiedBy>
  <cp:revision>1</cp:revision>
  <dcterms:created xsi:type="dcterms:W3CDTF">2019-03-25T19:59:00Z</dcterms:created>
  <dcterms:modified xsi:type="dcterms:W3CDTF">2019-03-25T20:01:00Z</dcterms:modified>
</cp:coreProperties>
</file>